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ED3FA6" w:rsidRDefault="006D30BF">
      <w:pPr>
        <w:spacing w:after="0" w:line="276" w:lineRule="auto"/>
        <w:jc w:val="both"/>
        <w:rPr>
          <w:rFonts w:ascii="Arial" w:eastAsia="Arial" w:hAnsi="Arial" w:cs="Arial"/>
        </w:rPr>
      </w:pPr>
      <w:bookmarkStart w:id="0" w:name="_gjdgxs" w:colFirst="0" w:colLast="0"/>
      <w:bookmarkStart w:id="1" w:name="_GoBack"/>
      <w:bookmarkEnd w:id="0"/>
      <w:bookmarkEnd w:id="1"/>
      <w:r>
        <w:rPr>
          <w:rFonts w:ascii="Arial" w:eastAsia="Arial" w:hAnsi="Arial" w:cs="Arial"/>
        </w:rPr>
        <w:t>Os planos de retomada das atividades presenciais nos estabelecimentos de ensino privados e públicos devem observar as seguintes medidas para garantir a proteção à saúde e aos demais direitos fundamentais dos profissionais de educação durante o período da pandemia da doença infecciosa COVID-19:</w:t>
      </w:r>
    </w:p>
    <w:p w14:paraId="00000002" w14:textId="77777777" w:rsidR="00ED3FA6" w:rsidRDefault="00ED3FA6">
      <w:pPr>
        <w:spacing w:after="0" w:line="276" w:lineRule="auto"/>
        <w:jc w:val="both"/>
        <w:rPr>
          <w:rFonts w:ascii="Arial" w:eastAsia="Arial" w:hAnsi="Arial" w:cs="Arial"/>
        </w:rPr>
      </w:pPr>
    </w:p>
    <w:p w14:paraId="00000003" w14:textId="77777777" w:rsidR="00ED3FA6" w:rsidRDefault="006D30BF">
      <w:pPr>
        <w:numPr>
          <w:ilvl w:val="0"/>
          <w:numId w:val="5"/>
        </w:numPr>
        <w:spacing w:after="0" w:line="276" w:lineRule="auto"/>
        <w:ind w:hanging="360"/>
        <w:jc w:val="both"/>
        <w:rPr>
          <w:rFonts w:ascii="Arial" w:eastAsia="Arial" w:hAnsi="Arial" w:cs="Arial"/>
        </w:rPr>
      </w:pPr>
      <w:r>
        <w:rPr>
          <w:rFonts w:ascii="Arial" w:eastAsia="Arial" w:hAnsi="Arial" w:cs="Arial"/>
        </w:rPr>
        <w:t>A elaboração, planejamento e organização dos planos de retomada por meio de comitês ou outras instâncias consultivas instauradas no âmbito municipal ou estadual deverão contemplar a representação tanto das entidades classistas patronais privadas como também de representantes dos sindicatos das categorias de trabalhadores do setor de educação e ainda do Ministério Público do Trabalho;</w:t>
      </w:r>
    </w:p>
    <w:p w14:paraId="00000004" w14:textId="0C984030" w:rsidR="00ED3FA6" w:rsidRDefault="006D30BF">
      <w:pPr>
        <w:numPr>
          <w:ilvl w:val="0"/>
          <w:numId w:val="5"/>
        </w:numPr>
        <w:spacing w:after="0" w:line="276" w:lineRule="auto"/>
        <w:ind w:hanging="360"/>
        <w:jc w:val="both"/>
        <w:rPr>
          <w:rFonts w:ascii="Arial" w:eastAsia="Arial" w:hAnsi="Arial" w:cs="Arial"/>
        </w:rPr>
      </w:pPr>
      <w:r>
        <w:rPr>
          <w:rFonts w:ascii="Arial" w:eastAsia="Arial" w:hAnsi="Arial" w:cs="Arial"/>
        </w:rPr>
        <w:t>Os planos de retomada das atividades escolares presenciais deverão observar os termos da Portaria Conjunta n. 20, de 18 de junho de 2020 da Secretaria Especial de Previdência e Trabalho do Ministério da Economia e Ministério da Saúde que estabelece medidas a serem observadas</w:t>
      </w:r>
      <w:r w:rsidR="00895E09">
        <w:rPr>
          <w:rFonts w:ascii="Arial" w:eastAsia="Arial" w:hAnsi="Arial" w:cs="Arial"/>
        </w:rPr>
        <w:t>,</w:t>
      </w:r>
      <w:r>
        <w:rPr>
          <w:rFonts w:ascii="Arial" w:eastAsia="Arial" w:hAnsi="Arial" w:cs="Arial"/>
        </w:rPr>
        <w:t xml:space="preserve"> visando </w:t>
      </w:r>
      <w:r w:rsidR="00895E09">
        <w:rPr>
          <w:rFonts w:ascii="Arial" w:eastAsia="Arial" w:hAnsi="Arial" w:cs="Arial"/>
        </w:rPr>
        <w:t>à</w:t>
      </w:r>
      <w:r>
        <w:rPr>
          <w:rFonts w:ascii="Arial" w:eastAsia="Arial" w:hAnsi="Arial" w:cs="Arial"/>
        </w:rPr>
        <w:t xml:space="preserve"> prevenção, controle e mitigação dos riscos de transmissão da COVID 19 nos ambientes de trabalho (orientações gerais), o que também está preconizado no Protocolo de Biossegurança do Ministério da Educação para retorno das atividades nas instituições federais de ensino; </w:t>
      </w:r>
    </w:p>
    <w:p w14:paraId="00000005" w14:textId="64868A86" w:rsidR="00ED3FA6" w:rsidRDefault="006D30BF">
      <w:pPr>
        <w:numPr>
          <w:ilvl w:val="0"/>
          <w:numId w:val="5"/>
        </w:numPr>
        <w:spacing w:after="0" w:line="276" w:lineRule="auto"/>
        <w:ind w:hanging="360"/>
        <w:jc w:val="both"/>
        <w:rPr>
          <w:rFonts w:ascii="Arial" w:eastAsia="Arial" w:hAnsi="Arial" w:cs="Arial"/>
        </w:rPr>
      </w:pPr>
      <w:r>
        <w:rPr>
          <w:rFonts w:ascii="Arial" w:eastAsia="Arial" w:hAnsi="Arial" w:cs="Arial"/>
        </w:rPr>
        <w:t>Diante da possibilidade da retomada gradual das atividades presenciais com a manutenção parcial das atividades</w:t>
      </w:r>
      <w:r w:rsidR="00642C86">
        <w:rPr>
          <w:rFonts w:ascii="Arial" w:eastAsia="Arial" w:hAnsi="Arial" w:cs="Arial"/>
        </w:rPr>
        <w:t xml:space="preserve"> remotas de ensino à distância </w:t>
      </w:r>
      <w:r>
        <w:rPr>
          <w:rFonts w:ascii="Arial" w:eastAsia="Arial" w:hAnsi="Arial" w:cs="Arial"/>
        </w:rPr>
        <w:t xml:space="preserve">ou do trabalho remoto de caráter administrativo ou de outra natureza, orienta-se que a programação e planejamento observem os termos da Nota Técnica Conjunta n. 11/2020 do Ministério Público do Trabalho que trata da defesa da saúde e demais direitos fundamentais de professoras e professores no trabalho por meio de plataformas virtuais e/ou em home office durante o período da pandemia da COVID 19; </w:t>
      </w:r>
    </w:p>
    <w:p w14:paraId="00000006" w14:textId="77777777" w:rsidR="00ED3FA6" w:rsidRDefault="006D30BF">
      <w:pPr>
        <w:numPr>
          <w:ilvl w:val="0"/>
          <w:numId w:val="5"/>
        </w:numPr>
        <w:spacing w:after="0" w:line="276" w:lineRule="auto"/>
        <w:ind w:hanging="360"/>
        <w:jc w:val="both"/>
        <w:rPr>
          <w:rFonts w:ascii="Arial" w:eastAsia="Arial" w:hAnsi="Arial" w:cs="Arial"/>
        </w:rPr>
      </w:pPr>
      <w:r>
        <w:rPr>
          <w:rFonts w:ascii="Arial" w:eastAsia="Arial" w:hAnsi="Arial" w:cs="Arial"/>
        </w:rPr>
        <w:t xml:space="preserve">Os planos de retomada deverão considerar o retorno progressivo das atividades presenciais em etapas, considerando a capacidade de ocupação ou atendimento da unidade escolar, por turno, de modo a permitir a implementação adequada do necessário distanciamento social; </w:t>
      </w:r>
    </w:p>
    <w:p w14:paraId="00000007" w14:textId="35166608" w:rsidR="00ED3FA6" w:rsidRDefault="006D30BF">
      <w:pPr>
        <w:numPr>
          <w:ilvl w:val="0"/>
          <w:numId w:val="5"/>
        </w:numPr>
        <w:spacing w:after="0" w:line="276" w:lineRule="auto"/>
        <w:ind w:hanging="360"/>
        <w:jc w:val="both"/>
        <w:rPr>
          <w:rFonts w:ascii="Arial" w:eastAsia="Arial" w:hAnsi="Arial" w:cs="Arial"/>
        </w:rPr>
      </w:pPr>
      <w:r>
        <w:rPr>
          <w:rFonts w:ascii="Arial" w:eastAsia="Arial" w:hAnsi="Arial" w:cs="Arial"/>
        </w:rPr>
        <w:t xml:space="preserve">Deverão ser programadas ações e medidas necessárias para levantamento e busca ativa para identificação dos profissionais que integram os grupos de risco (portadores de doenças crônicas, hipertensão arterial e outras doenças cardiovasculares, doenças pulmonares, diabetes, deficiência imunológica, obesidade mórbida, em tratamento com imunossupressores ou oncológico, gestantes e lactantes), considerando que a tais trabalhadoras e trabalhadores </w:t>
      </w:r>
      <w:r w:rsidR="00642C86">
        <w:rPr>
          <w:rFonts w:ascii="Arial" w:eastAsia="Arial" w:hAnsi="Arial" w:cs="Arial"/>
        </w:rPr>
        <w:t>dever ser garantida</w:t>
      </w:r>
      <w:r>
        <w:rPr>
          <w:rFonts w:ascii="Arial" w:eastAsia="Arial" w:hAnsi="Arial" w:cs="Arial"/>
        </w:rPr>
        <w:t xml:space="preserve"> a manutenção das atividades laborais à distância; </w:t>
      </w:r>
    </w:p>
    <w:p w14:paraId="00000008" w14:textId="5A92DAD0" w:rsidR="00ED3FA6" w:rsidRDefault="006D30BF">
      <w:pPr>
        <w:numPr>
          <w:ilvl w:val="0"/>
          <w:numId w:val="5"/>
        </w:numPr>
        <w:spacing w:after="0" w:line="276" w:lineRule="auto"/>
        <w:ind w:hanging="360"/>
        <w:jc w:val="both"/>
        <w:rPr>
          <w:rFonts w:ascii="Arial" w:eastAsia="Arial" w:hAnsi="Arial" w:cs="Arial"/>
        </w:rPr>
      </w:pPr>
      <w:r>
        <w:rPr>
          <w:rFonts w:ascii="Arial" w:eastAsia="Arial" w:hAnsi="Arial" w:cs="Arial"/>
        </w:rPr>
        <w:t xml:space="preserve">Deverão ser programadas ações e medidas necessárias para levantamento e busca ativa para identificação dos profissionais que convivem em sua residência com pessoas que integram os grupos de risco (portadores de doenças crônicas, hipertensão arterial e outras doenças cardiovasculares, doenças pulmonares, diabetes, deficiência imunológica, obesidade mórbida, em tratamento com imunossupressores ou oncológico, gestantes e lactantes), considerando que a tais trabalhadoras e trabalhadores </w:t>
      </w:r>
      <w:r w:rsidR="00642C86">
        <w:rPr>
          <w:rFonts w:ascii="Arial" w:eastAsia="Arial" w:hAnsi="Arial" w:cs="Arial"/>
        </w:rPr>
        <w:t xml:space="preserve">é facultado </w:t>
      </w:r>
      <w:r>
        <w:rPr>
          <w:rFonts w:ascii="Arial" w:eastAsia="Arial" w:hAnsi="Arial" w:cs="Arial"/>
        </w:rPr>
        <w:t xml:space="preserve">de forma preferencial a manutenção das atividades laborais à distância; </w:t>
      </w:r>
    </w:p>
    <w:p w14:paraId="00000009" w14:textId="428C48A2" w:rsidR="00ED3FA6" w:rsidRDefault="006D30BF">
      <w:pPr>
        <w:numPr>
          <w:ilvl w:val="0"/>
          <w:numId w:val="5"/>
        </w:numPr>
        <w:spacing w:after="0" w:line="276" w:lineRule="auto"/>
        <w:ind w:hanging="360"/>
        <w:jc w:val="both"/>
        <w:rPr>
          <w:rFonts w:ascii="Arial" w:eastAsia="Arial" w:hAnsi="Arial" w:cs="Arial"/>
        </w:rPr>
      </w:pPr>
      <w:r>
        <w:rPr>
          <w:rFonts w:ascii="Arial" w:eastAsia="Arial" w:hAnsi="Arial" w:cs="Arial"/>
        </w:rPr>
        <w:t xml:space="preserve">Deverão ser programadas ações e medidas necessárias para levantamento e busca ativa para identificação dos profissionais que são responsáveis pelo </w:t>
      </w:r>
      <w:r>
        <w:rPr>
          <w:rFonts w:ascii="Arial" w:eastAsia="Arial" w:hAnsi="Arial" w:cs="Arial"/>
        </w:rPr>
        <w:lastRenderedPageBreak/>
        <w:t xml:space="preserve">cuidado de crianças, adolescentes, pessoas com deficiência, considerando que a tais trabalhadoras e trabalhadores </w:t>
      </w:r>
      <w:r w:rsidR="00642C86">
        <w:rPr>
          <w:rFonts w:ascii="Arial" w:eastAsia="Arial" w:hAnsi="Arial" w:cs="Arial"/>
        </w:rPr>
        <w:t>deve ser garantida</w:t>
      </w:r>
      <w:r>
        <w:rPr>
          <w:rFonts w:ascii="Arial" w:eastAsia="Arial" w:hAnsi="Arial" w:cs="Arial"/>
        </w:rPr>
        <w:t xml:space="preserve"> a manutenção das atividades laborais à distância para os casos de famílias monoparentais enquanto as creches, escolas e entidades de atendimento permanecerem fechados.</w:t>
      </w:r>
    </w:p>
    <w:p w14:paraId="0000000A" w14:textId="77777777" w:rsidR="00ED3FA6" w:rsidRDefault="006D30BF">
      <w:pPr>
        <w:numPr>
          <w:ilvl w:val="0"/>
          <w:numId w:val="5"/>
        </w:numPr>
        <w:spacing w:after="0" w:line="276" w:lineRule="auto"/>
        <w:ind w:hanging="360"/>
        <w:jc w:val="both"/>
        <w:rPr>
          <w:rFonts w:ascii="Arial" w:eastAsia="Arial" w:hAnsi="Arial" w:cs="Arial"/>
        </w:rPr>
      </w:pPr>
      <w:r>
        <w:rPr>
          <w:rFonts w:ascii="Arial" w:eastAsia="Arial" w:hAnsi="Arial" w:cs="Arial"/>
        </w:rPr>
        <w:t>Deverão ser programadas ações e medidas necessárias para possibilitar a negociação do transporte privado das trabalhadoras e trabalhadores ou adotada jornada em horários alternativos para reduzir a possibilidade de contágio desses profissionais no transporte público.</w:t>
      </w:r>
    </w:p>
    <w:p w14:paraId="0000000B" w14:textId="06AE6F9D" w:rsidR="00ED3FA6" w:rsidRDefault="006D30BF">
      <w:pPr>
        <w:numPr>
          <w:ilvl w:val="0"/>
          <w:numId w:val="5"/>
        </w:numPr>
        <w:spacing w:after="0" w:line="276" w:lineRule="auto"/>
        <w:ind w:hanging="360"/>
        <w:jc w:val="both"/>
        <w:rPr>
          <w:rFonts w:ascii="Arial" w:eastAsia="Arial" w:hAnsi="Arial" w:cs="Arial"/>
        </w:rPr>
      </w:pPr>
      <w:r>
        <w:rPr>
          <w:rFonts w:ascii="Arial" w:eastAsia="Arial" w:hAnsi="Arial" w:cs="Arial"/>
        </w:rPr>
        <w:t>Deverão ser programadas ações e medidas necessárias para</w:t>
      </w:r>
      <w:r w:rsidR="00642C86">
        <w:rPr>
          <w:rFonts w:ascii="Arial" w:eastAsia="Arial" w:hAnsi="Arial" w:cs="Arial"/>
        </w:rPr>
        <w:t xml:space="preserve"> que </w:t>
      </w:r>
      <w:r>
        <w:rPr>
          <w:rFonts w:ascii="Arial" w:eastAsia="Arial" w:hAnsi="Arial" w:cs="Arial"/>
        </w:rPr>
        <w:t>seja estabelecido o rodízio entre os profissionais de limpeza, portaria, recepção, auxiliares de educação e professores que prestarão suas atividades de forma presencial, fixando-se preferencialmente um regime híbrido de prestação de serviços presencial e remoto.</w:t>
      </w:r>
    </w:p>
    <w:p w14:paraId="0000000C" w14:textId="352DF390" w:rsidR="00ED3FA6" w:rsidRDefault="006D30BF">
      <w:pPr>
        <w:widowControl w:val="0"/>
        <w:numPr>
          <w:ilvl w:val="0"/>
          <w:numId w:val="5"/>
        </w:numPr>
        <w:pBdr>
          <w:top w:val="nil"/>
          <w:left w:val="nil"/>
          <w:bottom w:val="nil"/>
          <w:right w:val="nil"/>
          <w:between w:val="nil"/>
        </w:pBdr>
        <w:tabs>
          <w:tab w:val="left" w:pos="1168"/>
        </w:tabs>
        <w:spacing w:before="120" w:after="0" w:line="276" w:lineRule="auto"/>
        <w:ind w:right="109" w:hanging="360"/>
        <w:jc w:val="both"/>
        <w:rPr>
          <w:rFonts w:ascii="Arial" w:eastAsia="Arial" w:hAnsi="Arial" w:cs="Arial"/>
        </w:rPr>
      </w:pPr>
      <w:r>
        <w:rPr>
          <w:rFonts w:ascii="Arial" w:eastAsia="Arial" w:hAnsi="Arial" w:cs="Arial"/>
        </w:rPr>
        <w:t xml:space="preserve">Deverão ser programadas ações e medidas necessárias para, na medida do possível, </w:t>
      </w:r>
      <w:r w:rsidR="0088311F">
        <w:rPr>
          <w:rFonts w:ascii="Arial" w:eastAsia="Arial" w:hAnsi="Arial" w:cs="Arial"/>
        </w:rPr>
        <w:t xml:space="preserve">sejam criados </w:t>
      </w:r>
      <w:r>
        <w:rPr>
          <w:rFonts w:ascii="Arial" w:eastAsia="Arial" w:hAnsi="Arial" w:cs="Arial"/>
        </w:rPr>
        <w:t xml:space="preserve">pelos entes públicos e instituições de ensino um regime de horários de plantão, em horários pré-determinados para sanar as dúvidas dos alunos e alunas, em especial daqueles que não tem facilidade de acesso a internet para as atividades realizadas online, evitando-se o uso de aplicativos como </w:t>
      </w:r>
      <w:r>
        <w:rPr>
          <w:rFonts w:ascii="Arial" w:eastAsia="Arial" w:hAnsi="Arial" w:cs="Arial"/>
          <w:i/>
        </w:rPr>
        <w:t xml:space="preserve">WhatsApp, </w:t>
      </w:r>
      <w:proofErr w:type="spellStart"/>
      <w:r>
        <w:rPr>
          <w:rFonts w:ascii="Arial" w:eastAsia="Arial" w:hAnsi="Arial" w:cs="Arial"/>
        </w:rPr>
        <w:t>telegram</w:t>
      </w:r>
      <w:proofErr w:type="spellEnd"/>
      <w:r>
        <w:rPr>
          <w:rFonts w:ascii="Arial" w:eastAsia="Arial" w:hAnsi="Arial" w:cs="Arial"/>
        </w:rPr>
        <w:t>, comunicação por celular, ou meios alternativos sem horários definidos para atendimento dos discentes.</w:t>
      </w:r>
    </w:p>
    <w:p w14:paraId="0000000D" w14:textId="7B94F7A8" w:rsidR="00ED3FA6" w:rsidRDefault="006D30BF">
      <w:pPr>
        <w:numPr>
          <w:ilvl w:val="0"/>
          <w:numId w:val="5"/>
        </w:numPr>
        <w:spacing w:after="0" w:line="276" w:lineRule="auto"/>
        <w:ind w:hanging="360"/>
        <w:jc w:val="both"/>
        <w:rPr>
          <w:rFonts w:ascii="Arial" w:eastAsia="Arial" w:hAnsi="Arial" w:cs="Arial"/>
        </w:rPr>
      </w:pPr>
      <w:r>
        <w:rPr>
          <w:rFonts w:ascii="Arial" w:eastAsia="Arial" w:hAnsi="Arial" w:cs="Arial"/>
        </w:rPr>
        <w:t xml:space="preserve">Deverão ser adotadas medidas para planejamento da aquisição e fornecimento de insumos de limpeza e equipamentos de proteção </w:t>
      </w:r>
      <w:r w:rsidR="0088311F">
        <w:rPr>
          <w:rFonts w:ascii="Arial" w:eastAsia="Arial" w:hAnsi="Arial" w:cs="Arial"/>
        </w:rPr>
        <w:t>à</w:t>
      </w:r>
      <w:r>
        <w:rPr>
          <w:rFonts w:ascii="Arial" w:eastAsia="Arial" w:hAnsi="Arial" w:cs="Arial"/>
        </w:rPr>
        <w:t xml:space="preserve">s </w:t>
      </w:r>
      <w:r w:rsidR="0088311F">
        <w:rPr>
          <w:rFonts w:ascii="Arial" w:eastAsia="Arial" w:hAnsi="Arial" w:cs="Arial"/>
        </w:rPr>
        <w:t xml:space="preserve">trabalhadoras e aos </w:t>
      </w:r>
      <w:r>
        <w:rPr>
          <w:rFonts w:ascii="Arial" w:eastAsia="Arial" w:hAnsi="Arial" w:cs="Arial"/>
        </w:rPr>
        <w:t>trabalhadores</w:t>
      </w:r>
      <w:r w:rsidR="0088311F">
        <w:rPr>
          <w:rFonts w:ascii="Arial" w:eastAsia="Arial" w:hAnsi="Arial" w:cs="Arial"/>
        </w:rPr>
        <w:t xml:space="preserve"> </w:t>
      </w:r>
      <w:r>
        <w:rPr>
          <w:rFonts w:ascii="Arial" w:eastAsia="Arial" w:hAnsi="Arial" w:cs="Arial"/>
        </w:rPr>
        <w:t xml:space="preserve">considerando, além do disposto da Portaria n. 20/2020, o que segue: </w:t>
      </w:r>
    </w:p>
    <w:p w14:paraId="0000000E" w14:textId="77777777" w:rsidR="00ED3FA6" w:rsidRDefault="006D30BF">
      <w:pPr>
        <w:numPr>
          <w:ilvl w:val="0"/>
          <w:numId w:val="1"/>
        </w:numPr>
        <w:spacing w:after="0" w:line="276" w:lineRule="auto"/>
        <w:jc w:val="both"/>
        <w:rPr>
          <w:rFonts w:ascii="Arial" w:eastAsia="Arial" w:hAnsi="Arial" w:cs="Arial"/>
        </w:rPr>
      </w:pPr>
      <w:r>
        <w:rPr>
          <w:rFonts w:ascii="Arial" w:eastAsia="Arial" w:hAnsi="Arial" w:cs="Arial"/>
        </w:rPr>
        <w:t xml:space="preserve">Equipamentos de proteção individual considerando a função desempenhada e em número suficiente para garantir a troca periódica e eficiência de prevenção ao contágio.  </w:t>
      </w:r>
    </w:p>
    <w:p w14:paraId="0000000F" w14:textId="77777777" w:rsidR="00ED3FA6" w:rsidRDefault="006D30BF">
      <w:pPr>
        <w:numPr>
          <w:ilvl w:val="0"/>
          <w:numId w:val="1"/>
        </w:numPr>
        <w:spacing w:after="0" w:line="276" w:lineRule="auto"/>
        <w:jc w:val="both"/>
        <w:rPr>
          <w:rFonts w:ascii="Arial" w:eastAsia="Arial" w:hAnsi="Arial" w:cs="Arial"/>
        </w:rPr>
      </w:pPr>
      <w:r>
        <w:rPr>
          <w:rFonts w:ascii="Arial" w:eastAsia="Arial" w:hAnsi="Arial" w:cs="Arial"/>
        </w:rPr>
        <w:t>Higienização e desinfecção periódica dos banheiros, lavatórios, vestiários e refeitórios, antes da abertura e após o fechamento das atividades escolares e, no mínimo, a cada três horas;</w:t>
      </w:r>
    </w:p>
    <w:p w14:paraId="00000010" w14:textId="77777777" w:rsidR="00ED3FA6" w:rsidRDefault="006D30BF">
      <w:pPr>
        <w:numPr>
          <w:ilvl w:val="0"/>
          <w:numId w:val="1"/>
        </w:numPr>
        <w:spacing w:after="0" w:line="276" w:lineRule="auto"/>
        <w:jc w:val="both"/>
        <w:rPr>
          <w:rFonts w:ascii="Arial" w:eastAsia="Arial" w:hAnsi="Arial" w:cs="Arial"/>
        </w:rPr>
      </w:pPr>
      <w:r>
        <w:rPr>
          <w:rFonts w:ascii="Arial" w:eastAsia="Arial" w:hAnsi="Arial" w:cs="Arial"/>
        </w:rPr>
        <w:t>Higienização e desinfecção dos prédios e salas de aula, em especial superfícies tocadas por muitas pessoas, antes do início das aulas de cada turno;</w:t>
      </w:r>
    </w:p>
    <w:p w14:paraId="00000011" w14:textId="77777777" w:rsidR="00ED3FA6" w:rsidRDefault="006D30BF">
      <w:pPr>
        <w:numPr>
          <w:ilvl w:val="0"/>
          <w:numId w:val="1"/>
        </w:numPr>
        <w:spacing w:after="0" w:line="276" w:lineRule="auto"/>
        <w:jc w:val="both"/>
        <w:rPr>
          <w:rFonts w:ascii="Arial" w:eastAsia="Arial" w:hAnsi="Arial" w:cs="Arial"/>
        </w:rPr>
      </w:pPr>
      <w:r>
        <w:rPr>
          <w:rFonts w:ascii="Arial" w:eastAsia="Arial" w:hAnsi="Arial" w:cs="Arial"/>
        </w:rPr>
        <w:t>Higienização de materiais e equipamentos que necessitem ser compartilhados como impressoras, computadores, telefones, livros e outros;</w:t>
      </w:r>
    </w:p>
    <w:p w14:paraId="00000012" w14:textId="77777777" w:rsidR="00ED3FA6" w:rsidRDefault="006D30BF">
      <w:pPr>
        <w:numPr>
          <w:ilvl w:val="0"/>
          <w:numId w:val="1"/>
        </w:numPr>
        <w:spacing w:after="0" w:line="276" w:lineRule="auto"/>
        <w:jc w:val="both"/>
        <w:rPr>
          <w:rFonts w:ascii="Arial" w:eastAsia="Arial" w:hAnsi="Arial" w:cs="Arial"/>
        </w:rPr>
      </w:pPr>
      <w:r>
        <w:rPr>
          <w:rFonts w:ascii="Arial" w:eastAsia="Arial" w:hAnsi="Arial" w:cs="Arial"/>
        </w:rPr>
        <w:t xml:space="preserve">Fornecimento de sabão e toalhas de papel em todos os banheiros, lavatórios e vestiários; </w:t>
      </w:r>
    </w:p>
    <w:p w14:paraId="00000013" w14:textId="77777777" w:rsidR="00ED3FA6" w:rsidRDefault="006D30BF">
      <w:pPr>
        <w:numPr>
          <w:ilvl w:val="0"/>
          <w:numId w:val="1"/>
        </w:numPr>
        <w:spacing w:after="0" w:line="276" w:lineRule="auto"/>
        <w:jc w:val="both"/>
        <w:rPr>
          <w:rFonts w:ascii="Arial" w:eastAsia="Arial" w:hAnsi="Arial" w:cs="Arial"/>
        </w:rPr>
      </w:pPr>
      <w:r>
        <w:rPr>
          <w:rFonts w:ascii="Arial" w:eastAsia="Arial" w:hAnsi="Arial" w:cs="Arial"/>
        </w:rPr>
        <w:t>Disponibilização de álcool gel e lixeiras nos ambientes escolares, observada a necessidade de lixeiras específicas para o descarte de máscaras;</w:t>
      </w:r>
    </w:p>
    <w:p w14:paraId="00000014" w14:textId="77777777" w:rsidR="00ED3FA6" w:rsidRDefault="006D30BF">
      <w:pPr>
        <w:numPr>
          <w:ilvl w:val="0"/>
          <w:numId w:val="1"/>
        </w:numPr>
        <w:spacing w:after="0" w:line="276" w:lineRule="auto"/>
        <w:jc w:val="both"/>
        <w:rPr>
          <w:rFonts w:ascii="Arial" w:eastAsia="Arial" w:hAnsi="Arial" w:cs="Arial"/>
        </w:rPr>
      </w:pPr>
      <w:r>
        <w:rPr>
          <w:rFonts w:ascii="Arial" w:eastAsia="Arial" w:hAnsi="Arial" w:cs="Arial"/>
        </w:rPr>
        <w:t xml:space="preserve">Higienização e desinfecção dos veículos utilizados no transporte escolar; </w:t>
      </w:r>
    </w:p>
    <w:p w14:paraId="00000015" w14:textId="77777777" w:rsidR="00ED3FA6" w:rsidRDefault="006D30BF">
      <w:pPr>
        <w:numPr>
          <w:ilvl w:val="0"/>
          <w:numId w:val="1"/>
        </w:numPr>
        <w:spacing w:after="0" w:line="276" w:lineRule="auto"/>
        <w:jc w:val="both"/>
        <w:rPr>
          <w:rFonts w:ascii="Arial" w:eastAsia="Arial" w:hAnsi="Arial" w:cs="Arial"/>
        </w:rPr>
      </w:pPr>
      <w:r>
        <w:rPr>
          <w:rFonts w:ascii="Arial" w:eastAsia="Arial" w:hAnsi="Arial" w:cs="Arial"/>
        </w:rPr>
        <w:t>Tapetes com hipoclorito.</w:t>
      </w:r>
    </w:p>
    <w:p w14:paraId="00000016" w14:textId="77777777" w:rsidR="00ED3FA6" w:rsidRDefault="006D30BF">
      <w:pPr>
        <w:spacing w:after="0" w:line="276" w:lineRule="auto"/>
        <w:ind w:left="720"/>
        <w:jc w:val="both"/>
        <w:rPr>
          <w:rFonts w:ascii="Arial" w:eastAsia="Arial" w:hAnsi="Arial" w:cs="Arial"/>
        </w:rPr>
      </w:pPr>
      <w:r>
        <w:rPr>
          <w:rFonts w:ascii="Arial" w:eastAsia="Arial" w:hAnsi="Arial" w:cs="Arial"/>
        </w:rPr>
        <w:t xml:space="preserve"> </w:t>
      </w:r>
    </w:p>
    <w:p w14:paraId="00000017" w14:textId="77777777" w:rsidR="00ED3FA6" w:rsidRDefault="006D30BF">
      <w:pPr>
        <w:numPr>
          <w:ilvl w:val="0"/>
          <w:numId w:val="5"/>
        </w:numPr>
        <w:spacing w:after="0" w:line="276" w:lineRule="auto"/>
        <w:ind w:hanging="360"/>
        <w:jc w:val="both"/>
        <w:rPr>
          <w:rFonts w:ascii="Arial" w:eastAsia="Arial" w:hAnsi="Arial" w:cs="Arial"/>
        </w:rPr>
      </w:pPr>
      <w:r>
        <w:rPr>
          <w:rFonts w:ascii="Arial" w:eastAsia="Arial" w:hAnsi="Arial" w:cs="Arial"/>
        </w:rPr>
        <w:t xml:space="preserve">Deverão ser adotadas medidas para planejamento de readequação e redimensionamento das equipes de profissionais dedicadas aos serviços de </w:t>
      </w:r>
      <w:r>
        <w:rPr>
          <w:rFonts w:ascii="Arial" w:eastAsia="Arial" w:hAnsi="Arial" w:cs="Arial"/>
        </w:rPr>
        <w:lastRenderedPageBreak/>
        <w:t>limpeza e desinfecção, considerando o incremento e maior intensidade desta atividade durante o contingenciamento visando o enfrentamento da pandemia, inclusive quando terceirizados;</w:t>
      </w:r>
    </w:p>
    <w:p w14:paraId="00000018" w14:textId="22BE2B6F" w:rsidR="00ED3FA6" w:rsidRDefault="006D30BF">
      <w:pPr>
        <w:numPr>
          <w:ilvl w:val="0"/>
          <w:numId w:val="5"/>
        </w:numPr>
        <w:spacing w:after="0" w:line="276" w:lineRule="auto"/>
        <w:ind w:hanging="360"/>
        <w:jc w:val="both"/>
        <w:rPr>
          <w:rFonts w:ascii="Arial" w:eastAsia="Arial" w:hAnsi="Arial" w:cs="Arial"/>
        </w:rPr>
      </w:pPr>
      <w:r>
        <w:rPr>
          <w:rFonts w:ascii="Arial" w:eastAsia="Arial" w:hAnsi="Arial" w:cs="Arial"/>
        </w:rPr>
        <w:t>Deverão ser adotadas medidas para planejamento da aquisição e instalação de termômetros</w:t>
      </w:r>
      <w:r w:rsidR="003677C5">
        <w:rPr>
          <w:rFonts w:ascii="Arial" w:eastAsia="Arial" w:hAnsi="Arial" w:cs="Arial"/>
        </w:rPr>
        <w:t xml:space="preserve"> ou oxímetros </w:t>
      </w:r>
      <w:r>
        <w:rPr>
          <w:rFonts w:ascii="Arial" w:eastAsia="Arial" w:hAnsi="Arial" w:cs="Arial"/>
        </w:rPr>
        <w:t>para tr</w:t>
      </w:r>
      <w:r w:rsidR="003677C5">
        <w:rPr>
          <w:rFonts w:ascii="Arial" w:eastAsia="Arial" w:hAnsi="Arial" w:cs="Arial"/>
        </w:rPr>
        <w:t xml:space="preserve">iagem das trabalhadoras e dos trabalhadores e do </w:t>
      </w:r>
      <w:r>
        <w:rPr>
          <w:rFonts w:ascii="Arial" w:eastAsia="Arial" w:hAnsi="Arial" w:cs="Arial"/>
        </w:rPr>
        <w:t>público na unidade escolar, barreiras acrílicas para serviços de atendimento ao público, fornecimento de água potável com segurança, vedando a utilização de bebedouros de j</w:t>
      </w:r>
      <w:r w:rsidR="0088311F">
        <w:rPr>
          <w:rFonts w:ascii="Arial" w:eastAsia="Arial" w:hAnsi="Arial" w:cs="Arial"/>
        </w:rPr>
        <w:t xml:space="preserve">ato inclinado e disponibilizando </w:t>
      </w:r>
      <w:r>
        <w:rPr>
          <w:rFonts w:ascii="Arial" w:eastAsia="Arial" w:hAnsi="Arial" w:cs="Arial"/>
        </w:rPr>
        <w:t>copos individuais ou outra medida para evitar compartilhamento;</w:t>
      </w:r>
    </w:p>
    <w:p w14:paraId="1A09575A" w14:textId="4BDD0EEC" w:rsidR="00B42942" w:rsidRPr="00163D43" w:rsidRDefault="000D46FC" w:rsidP="00163D43">
      <w:pPr>
        <w:pStyle w:val="ListParagraph"/>
        <w:numPr>
          <w:ilvl w:val="0"/>
          <w:numId w:val="5"/>
        </w:numPr>
        <w:jc w:val="both"/>
        <w:rPr>
          <w:rFonts w:ascii="Arial" w:eastAsia="Arial" w:hAnsi="Arial" w:cs="Arial"/>
        </w:rPr>
      </w:pPr>
      <w:r>
        <w:rPr>
          <w:rFonts w:ascii="Arial" w:eastAsia="Arial" w:hAnsi="Arial" w:cs="Arial"/>
        </w:rPr>
        <w:t>Deverão ser adotadas medidas para planejamento visando a implementação</w:t>
      </w:r>
      <w:r w:rsidR="008F6BD7" w:rsidRPr="00163D43">
        <w:rPr>
          <w:rFonts w:ascii="Arial" w:eastAsia="Arial" w:hAnsi="Arial" w:cs="Arial"/>
        </w:rPr>
        <w:t xml:space="preserve"> das seguintes me</w:t>
      </w:r>
      <w:r>
        <w:rPr>
          <w:rFonts w:ascii="Arial" w:eastAsia="Arial" w:hAnsi="Arial" w:cs="Arial"/>
        </w:rPr>
        <w:t xml:space="preserve">didas de vigilância </w:t>
      </w:r>
      <w:r w:rsidR="005933AE">
        <w:rPr>
          <w:rFonts w:ascii="Arial" w:eastAsia="Arial" w:hAnsi="Arial" w:cs="Arial"/>
        </w:rPr>
        <w:t>epidemiológi</w:t>
      </w:r>
      <w:r w:rsidR="005933AE" w:rsidRPr="00163D43">
        <w:rPr>
          <w:rFonts w:ascii="Arial" w:eastAsia="Arial" w:hAnsi="Arial" w:cs="Arial"/>
        </w:rPr>
        <w:t>ca</w:t>
      </w:r>
      <w:r w:rsidR="008F6BD7" w:rsidRPr="00163D43">
        <w:rPr>
          <w:rFonts w:ascii="Arial" w:eastAsia="Arial" w:hAnsi="Arial" w:cs="Arial"/>
        </w:rPr>
        <w:t>:</w:t>
      </w:r>
    </w:p>
    <w:p w14:paraId="7368E5FE" w14:textId="2AA1D3C3" w:rsidR="00B42942" w:rsidRPr="000D46FC" w:rsidRDefault="00B42942" w:rsidP="000D46FC">
      <w:pPr>
        <w:pStyle w:val="ListParagraph"/>
        <w:numPr>
          <w:ilvl w:val="0"/>
          <w:numId w:val="6"/>
        </w:numPr>
        <w:jc w:val="both"/>
        <w:rPr>
          <w:rFonts w:ascii="Arial" w:eastAsia="Arial" w:hAnsi="Arial" w:cs="Arial"/>
        </w:rPr>
      </w:pPr>
      <w:r w:rsidRPr="000D46FC">
        <w:rPr>
          <w:rFonts w:ascii="Arial" w:eastAsia="Arial" w:hAnsi="Arial" w:cs="Arial"/>
        </w:rPr>
        <w:t xml:space="preserve">Promover estratégias de vigilância ativa, por </w:t>
      </w:r>
      <w:r w:rsidR="000D46FC" w:rsidRPr="000D46FC">
        <w:rPr>
          <w:rFonts w:ascii="Arial" w:eastAsia="Arial" w:hAnsi="Arial" w:cs="Arial"/>
        </w:rPr>
        <w:t>meio de monitoramento diário das trabalhadoras e dos</w:t>
      </w:r>
      <w:r w:rsidRPr="000D46FC">
        <w:rPr>
          <w:rFonts w:ascii="Arial" w:eastAsia="Arial" w:hAnsi="Arial" w:cs="Arial"/>
        </w:rPr>
        <w:t xml:space="preserve"> trabalhadores, com vistas à identificação precoce e afastamento imediato de trabalhadores e trabalh</w:t>
      </w:r>
      <w:r w:rsidR="000D46FC" w:rsidRPr="000D46FC">
        <w:rPr>
          <w:rFonts w:ascii="Arial" w:eastAsia="Arial" w:hAnsi="Arial" w:cs="Arial"/>
        </w:rPr>
        <w:t>adoras com suspeita de COVID-19;</w:t>
      </w:r>
    </w:p>
    <w:p w14:paraId="1A4C3A5C" w14:textId="75C97CB4" w:rsidR="00B42942" w:rsidRPr="000D46FC" w:rsidRDefault="00B42942" w:rsidP="000D46FC">
      <w:pPr>
        <w:pStyle w:val="ListParagraph"/>
        <w:numPr>
          <w:ilvl w:val="0"/>
          <w:numId w:val="6"/>
        </w:numPr>
        <w:jc w:val="both"/>
        <w:rPr>
          <w:rFonts w:ascii="Arial" w:eastAsia="Arial" w:hAnsi="Arial" w:cs="Arial"/>
        </w:rPr>
      </w:pPr>
      <w:r w:rsidRPr="000D46FC">
        <w:rPr>
          <w:rFonts w:ascii="Arial" w:eastAsia="Arial" w:hAnsi="Arial" w:cs="Arial"/>
        </w:rPr>
        <w:t>Elaborar protocolo de triagem e afastamento dos trabalhadores, bem como de retorno ao trabalho.</w:t>
      </w:r>
    </w:p>
    <w:p w14:paraId="7967A346" w14:textId="2F683210" w:rsidR="00B42942" w:rsidRPr="00163D43" w:rsidRDefault="00B42942" w:rsidP="00163D43">
      <w:pPr>
        <w:pStyle w:val="ListParagraph"/>
        <w:numPr>
          <w:ilvl w:val="0"/>
          <w:numId w:val="6"/>
        </w:numPr>
        <w:jc w:val="both"/>
        <w:rPr>
          <w:rFonts w:ascii="Arial" w:eastAsia="Arial" w:hAnsi="Arial" w:cs="Arial"/>
        </w:rPr>
      </w:pPr>
      <w:r w:rsidRPr="00163D43">
        <w:rPr>
          <w:rFonts w:ascii="Arial" w:eastAsia="Arial" w:hAnsi="Arial" w:cs="Arial"/>
        </w:rPr>
        <w:t>No protocolo de triagem e afastamento:</w:t>
      </w:r>
    </w:p>
    <w:p w14:paraId="17EFBC0D" w14:textId="25D1E71A" w:rsidR="00B42942" w:rsidRDefault="008F6BD7" w:rsidP="00163D43">
      <w:pPr>
        <w:pStyle w:val="ListParagraph"/>
        <w:jc w:val="both"/>
        <w:rPr>
          <w:rFonts w:ascii="Arial" w:eastAsia="Arial" w:hAnsi="Arial" w:cs="Arial"/>
        </w:rPr>
      </w:pPr>
      <w:r w:rsidRPr="00163D43">
        <w:rPr>
          <w:rFonts w:ascii="Arial" w:eastAsia="Arial" w:hAnsi="Arial" w:cs="Arial"/>
        </w:rPr>
        <w:t xml:space="preserve">c.1) </w:t>
      </w:r>
      <w:r w:rsidR="005933AE">
        <w:rPr>
          <w:rFonts w:ascii="Arial" w:eastAsia="Arial" w:hAnsi="Arial" w:cs="Arial"/>
        </w:rPr>
        <w:t>a</w:t>
      </w:r>
      <w:r w:rsidR="00B42942" w:rsidRPr="00163D43">
        <w:rPr>
          <w:rFonts w:ascii="Arial" w:eastAsia="Arial" w:hAnsi="Arial" w:cs="Arial"/>
        </w:rPr>
        <w:t>ferir a temperatura de todos os trabalhadores antes de cada início de turno de trabalho, utilizando termômetro digital à distância, por luz infravermelha; </w:t>
      </w:r>
    </w:p>
    <w:p w14:paraId="630E0FDE" w14:textId="2DDD4A25" w:rsidR="00B42942" w:rsidRDefault="000D46FC" w:rsidP="000D46FC">
      <w:pPr>
        <w:pStyle w:val="ListParagraph"/>
        <w:jc w:val="both"/>
        <w:rPr>
          <w:rFonts w:ascii="Arial" w:eastAsia="Arial" w:hAnsi="Arial" w:cs="Arial"/>
        </w:rPr>
      </w:pPr>
      <w:r>
        <w:rPr>
          <w:rFonts w:ascii="Arial" w:eastAsia="Arial" w:hAnsi="Arial" w:cs="Arial"/>
        </w:rPr>
        <w:t xml:space="preserve">c.2) </w:t>
      </w:r>
      <w:r w:rsidR="005933AE">
        <w:rPr>
          <w:rFonts w:ascii="Arial" w:eastAsia="Arial" w:hAnsi="Arial" w:cs="Arial"/>
        </w:rPr>
        <w:t>c</w:t>
      </w:r>
      <w:r w:rsidR="00B42942" w:rsidRPr="00163D43">
        <w:rPr>
          <w:rFonts w:ascii="Arial" w:eastAsia="Arial" w:hAnsi="Arial" w:cs="Arial"/>
        </w:rPr>
        <w:t>ertificar que os trabalhadores não utilizaram antitérmico nas últimas quatro horas anteriores ao início do turno; </w:t>
      </w:r>
    </w:p>
    <w:p w14:paraId="2D83ACFD" w14:textId="4D255188" w:rsidR="00B42942" w:rsidRDefault="000D46FC" w:rsidP="000D46FC">
      <w:pPr>
        <w:pStyle w:val="ListParagraph"/>
        <w:jc w:val="both"/>
        <w:rPr>
          <w:rFonts w:ascii="Arial" w:eastAsia="Arial" w:hAnsi="Arial" w:cs="Arial"/>
        </w:rPr>
      </w:pPr>
      <w:r>
        <w:rPr>
          <w:rFonts w:ascii="Arial" w:eastAsia="Arial" w:hAnsi="Arial" w:cs="Arial"/>
        </w:rPr>
        <w:t xml:space="preserve">c.3) </w:t>
      </w:r>
      <w:r w:rsidR="005933AE">
        <w:rPr>
          <w:rFonts w:ascii="Arial" w:eastAsia="Arial" w:hAnsi="Arial" w:cs="Arial"/>
        </w:rPr>
        <w:t>a</w:t>
      </w:r>
      <w:r w:rsidR="00B42942" w:rsidRPr="000D46FC">
        <w:rPr>
          <w:rFonts w:ascii="Arial" w:eastAsia="Arial" w:hAnsi="Arial" w:cs="Arial"/>
        </w:rPr>
        <w:t>valiar a saturação de oxigênio por meio de oxímetro digital;</w:t>
      </w:r>
    </w:p>
    <w:p w14:paraId="2F902A9F" w14:textId="7DA4CD1B" w:rsidR="00B42942" w:rsidRDefault="000D46FC" w:rsidP="000D46FC">
      <w:pPr>
        <w:pStyle w:val="ListParagraph"/>
        <w:jc w:val="both"/>
        <w:rPr>
          <w:rFonts w:ascii="Arial" w:eastAsia="Arial" w:hAnsi="Arial" w:cs="Arial"/>
        </w:rPr>
      </w:pPr>
      <w:r>
        <w:rPr>
          <w:rFonts w:ascii="Arial" w:eastAsia="Arial" w:hAnsi="Arial" w:cs="Arial"/>
        </w:rPr>
        <w:t xml:space="preserve">c.4) </w:t>
      </w:r>
      <w:r w:rsidR="005933AE">
        <w:rPr>
          <w:rFonts w:ascii="Arial" w:eastAsia="Arial" w:hAnsi="Arial" w:cs="Arial"/>
        </w:rPr>
        <w:t>i</w:t>
      </w:r>
      <w:r w:rsidR="00B42942" w:rsidRPr="000D46FC">
        <w:rPr>
          <w:rFonts w:ascii="Arial" w:eastAsia="Arial" w:hAnsi="Arial" w:cs="Arial"/>
        </w:rPr>
        <w:t>nvestigar contato próximo domiciliar ou ocupacional com caso susp</w:t>
      </w:r>
      <w:r>
        <w:rPr>
          <w:rFonts w:ascii="Arial" w:eastAsia="Arial" w:hAnsi="Arial" w:cs="Arial"/>
        </w:rPr>
        <w:t xml:space="preserve">eito ou confirmado de COVID-19; </w:t>
      </w:r>
    </w:p>
    <w:p w14:paraId="48BFDEE4" w14:textId="413B7C9C" w:rsidR="00B42942" w:rsidRDefault="000D46FC" w:rsidP="000D46FC">
      <w:pPr>
        <w:pStyle w:val="ListParagraph"/>
        <w:jc w:val="both"/>
        <w:rPr>
          <w:rFonts w:ascii="Arial" w:eastAsia="Arial" w:hAnsi="Arial" w:cs="Arial"/>
        </w:rPr>
      </w:pPr>
      <w:r>
        <w:rPr>
          <w:rFonts w:ascii="Arial" w:eastAsia="Arial" w:hAnsi="Arial" w:cs="Arial"/>
        </w:rPr>
        <w:t xml:space="preserve">c.5) </w:t>
      </w:r>
      <w:r w:rsidR="005933AE">
        <w:rPr>
          <w:rFonts w:ascii="Arial" w:eastAsia="Arial" w:hAnsi="Arial" w:cs="Arial"/>
        </w:rPr>
        <w:t>a</w:t>
      </w:r>
      <w:r>
        <w:rPr>
          <w:rFonts w:ascii="Arial" w:eastAsia="Arial" w:hAnsi="Arial" w:cs="Arial"/>
        </w:rPr>
        <w:t>s trabalhadoras e os</w:t>
      </w:r>
      <w:r w:rsidR="00B42942" w:rsidRPr="000D46FC">
        <w:rPr>
          <w:rFonts w:ascii="Arial" w:eastAsia="Arial" w:hAnsi="Arial" w:cs="Arial"/>
        </w:rPr>
        <w:t xml:space="preserve"> trabalhadores que estiverem com febre (T maior ou igual a 37,8ºC) e/ou sinais ou sintomas suspeitos de COVID-19 deverão ser triados e avaliados clinicamente, em local designado pelo órgã</w:t>
      </w:r>
      <w:r>
        <w:rPr>
          <w:rFonts w:ascii="Arial" w:eastAsia="Arial" w:hAnsi="Arial" w:cs="Arial"/>
        </w:rPr>
        <w:t>o, isolado dos demais integrantes do quadro funcional</w:t>
      </w:r>
      <w:r w:rsidR="00B42942" w:rsidRPr="000D46FC">
        <w:rPr>
          <w:rFonts w:ascii="Arial" w:eastAsia="Arial" w:hAnsi="Arial" w:cs="Arial"/>
        </w:rPr>
        <w:t>.</w:t>
      </w:r>
    </w:p>
    <w:p w14:paraId="03D6B576" w14:textId="29026F9B" w:rsidR="00B42942" w:rsidRPr="000D46FC" w:rsidRDefault="000D46FC" w:rsidP="000D46FC">
      <w:pPr>
        <w:pStyle w:val="ListParagraph"/>
        <w:jc w:val="both"/>
        <w:rPr>
          <w:rFonts w:ascii="Arial" w:eastAsia="Arial" w:hAnsi="Arial" w:cs="Arial"/>
        </w:rPr>
      </w:pPr>
      <w:r>
        <w:rPr>
          <w:rFonts w:ascii="Arial" w:eastAsia="Arial" w:hAnsi="Arial" w:cs="Arial"/>
        </w:rPr>
        <w:t>c.6</w:t>
      </w:r>
      <w:r w:rsidR="005933AE">
        <w:rPr>
          <w:rFonts w:ascii="Arial" w:eastAsia="Arial" w:hAnsi="Arial" w:cs="Arial"/>
        </w:rPr>
        <w:t>) respeitado</w:t>
      </w:r>
      <w:r>
        <w:rPr>
          <w:rFonts w:ascii="Arial" w:eastAsia="Arial" w:hAnsi="Arial" w:cs="Arial"/>
        </w:rPr>
        <w:t xml:space="preserve"> o ato médico, se a trabalhadora ou o</w:t>
      </w:r>
      <w:r w:rsidR="00B42942" w:rsidRPr="000D46FC">
        <w:rPr>
          <w:rFonts w:ascii="Arial" w:eastAsia="Arial" w:hAnsi="Arial" w:cs="Arial"/>
        </w:rPr>
        <w:t xml:space="preserve"> trabalhador apresentar sintomas gripais, devem ser adotadas as seguintes condutas: </w:t>
      </w:r>
    </w:p>
    <w:p w14:paraId="1D5323DE" w14:textId="77777777" w:rsidR="000D46FC" w:rsidRDefault="000D46FC" w:rsidP="000D46FC">
      <w:pPr>
        <w:jc w:val="both"/>
        <w:rPr>
          <w:rFonts w:ascii="Arial" w:eastAsia="Arial" w:hAnsi="Arial" w:cs="Arial"/>
        </w:rPr>
      </w:pPr>
      <w:r>
        <w:rPr>
          <w:rFonts w:ascii="Arial" w:eastAsia="Arial" w:hAnsi="Arial" w:cs="Arial"/>
        </w:rPr>
        <w:t xml:space="preserve">            c.6.1) Afastamento imediato da trabalhadora ou do trabalhador;</w:t>
      </w:r>
    </w:p>
    <w:p w14:paraId="09915C65" w14:textId="7A15EEC2" w:rsidR="00B42942" w:rsidRPr="000D46FC" w:rsidRDefault="000D46FC" w:rsidP="000D46FC">
      <w:pPr>
        <w:ind w:left="709"/>
        <w:jc w:val="both"/>
        <w:rPr>
          <w:rFonts w:ascii="Arial" w:eastAsia="Arial" w:hAnsi="Arial" w:cs="Arial"/>
        </w:rPr>
      </w:pPr>
      <w:r>
        <w:rPr>
          <w:rFonts w:ascii="Arial" w:eastAsia="Arial" w:hAnsi="Arial" w:cs="Arial"/>
        </w:rPr>
        <w:t xml:space="preserve">c.6.2) </w:t>
      </w:r>
      <w:r w:rsidR="00B42942" w:rsidRPr="000D46FC">
        <w:rPr>
          <w:rFonts w:ascii="Arial" w:eastAsia="Arial" w:hAnsi="Arial" w:cs="Arial"/>
        </w:rPr>
        <w:t>Na impossibilidade de</w:t>
      </w:r>
      <w:r>
        <w:rPr>
          <w:rFonts w:ascii="Arial" w:eastAsia="Arial" w:hAnsi="Arial" w:cs="Arial"/>
        </w:rPr>
        <w:t xml:space="preserve"> testagem pelo método RT- PCR, a trabalhadora ou o</w:t>
      </w:r>
      <w:r w:rsidR="00B42942" w:rsidRPr="000D46FC">
        <w:rPr>
          <w:rFonts w:ascii="Arial" w:eastAsia="Arial" w:hAnsi="Arial" w:cs="Arial"/>
        </w:rPr>
        <w:t xml:space="preserve"> trabalhador deverá ser afastado do trabalho:</w:t>
      </w:r>
    </w:p>
    <w:p w14:paraId="28924624" w14:textId="0CF38CA2" w:rsidR="00B42942" w:rsidRDefault="000D46FC" w:rsidP="000D46FC">
      <w:pPr>
        <w:ind w:left="709"/>
        <w:jc w:val="both"/>
        <w:rPr>
          <w:rFonts w:ascii="Arial" w:eastAsia="Arial" w:hAnsi="Arial" w:cs="Arial"/>
        </w:rPr>
      </w:pPr>
      <w:r>
        <w:rPr>
          <w:rFonts w:ascii="Arial" w:eastAsia="Arial" w:hAnsi="Arial" w:cs="Arial"/>
        </w:rPr>
        <w:t>c.6.2.1</w:t>
      </w:r>
      <w:r w:rsidR="005933AE">
        <w:rPr>
          <w:rFonts w:ascii="Arial" w:eastAsia="Arial" w:hAnsi="Arial" w:cs="Arial"/>
        </w:rPr>
        <w:t xml:space="preserve">) </w:t>
      </w:r>
      <w:r w:rsidR="005933AE" w:rsidRPr="000D46FC">
        <w:rPr>
          <w:rFonts w:ascii="Arial" w:eastAsia="Arial" w:hAnsi="Arial" w:cs="Arial"/>
        </w:rPr>
        <w:t>pelo</w:t>
      </w:r>
      <w:r w:rsidR="00B42942" w:rsidRPr="000D46FC">
        <w:rPr>
          <w:rFonts w:ascii="Arial" w:eastAsia="Arial" w:hAnsi="Arial" w:cs="Arial"/>
        </w:rPr>
        <w:t xml:space="preserve"> período mínimo de 10 dias a contar do início dos sintomas, acrescido de três dias sem apresentação de sintomas.</w:t>
      </w:r>
    </w:p>
    <w:p w14:paraId="7324494B" w14:textId="037EBE4C" w:rsidR="000D46FC" w:rsidRDefault="000D46FC" w:rsidP="000D46FC">
      <w:pPr>
        <w:ind w:left="709"/>
        <w:jc w:val="both"/>
        <w:rPr>
          <w:rFonts w:ascii="Arial" w:eastAsia="Arial" w:hAnsi="Arial" w:cs="Arial"/>
        </w:rPr>
      </w:pPr>
      <w:r>
        <w:rPr>
          <w:rFonts w:ascii="Arial" w:eastAsia="Arial" w:hAnsi="Arial" w:cs="Arial"/>
        </w:rPr>
        <w:t>c.6.2.2</w:t>
      </w:r>
      <w:r w:rsidR="005933AE">
        <w:rPr>
          <w:rFonts w:ascii="Arial" w:eastAsia="Arial" w:hAnsi="Arial" w:cs="Arial"/>
        </w:rPr>
        <w:t>). Caso</w:t>
      </w:r>
      <w:r w:rsidR="00B42942" w:rsidRPr="000D46FC">
        <w:rPr>
          <w:rFonts w:ascii="Arial" w:eastAsia="Arial" w:hAnsi="Arial" w:cs="Arial"/>
        </w:rPr>
        <w:t xml:space="preserve"> os sintomas perdurem por mais de 10 dias, deverá ser afastado: </w:t>
      </w:r>
      <w:r>
        <w:rPr>
          <w:rFonts w:ascii="Arial" w:eastAsia="Arial" w:hAnsi="Arial" w:cs="Arial"/>
        </w:rPr>
        <w:t xml:space="preserve"> </w:t>
      </w:r>
    </w:p>
    <w:p w14:paraId="0E999671" w14:textId="3FBC73B2" w:rsidR="00B42942" w:rsidRDefault="000D46FC" w:rsidP="000D46FC">
      <w:pPr>
        <w:ind w:left="709"/>
        <w:jc w:val="both"/>
        <w:rPr>
          <w:rFonts w:ascii="Arial" w:eastAsia="Arial" w:hAnsi="Arial" w:cs="Arial"/>
        </w:rPr>
      </w:pPr>
      <w:r>
        <w:rPr>
          <w:rFonts w:ascii="Arial" w:eastAsia="Arial" w:hAnsi="Arial" w:cs="Arial"/>
        </w:rPr>
        <w:t xml:space="preserve">- </w:t>
      </w:r>
      <w:r w:rsidR="00B42942" w:rsidRPr="000D46FC">
        <w:rPr>
          <w:rFonts w:ascii="Arial" w:eastAsia="Arial" w:hAnsi="Arial" w:cs="Arial"/>
        </w:rPr>
        <w:t>por todo o período de manifestação dos sintomas, acrescido de 3 dias sem apresentação de sintomas.</w:t>
      </w:r>
    </w:p>
    <w:p w14:paraId="352D2BD7" w14:textId="204CA639" w:rsidR="00B42942" w:rsidRDefault="000D46FC" w:rsidP="000D46FC">
      <w:pPr>
        <w:ind w:left="709"/>
        <w:jc w:val="both"/>
        <w:rPr>
          <w:rFonts w:ascii="Arial" w:eastAsia="Arial" w:hAnsi="Arial" w:cs="Arial"/>
        </w:rPr>
      </w:pPr>
      <w:r>
        <w:rPr>
          <w:rFonts w:ascii="Arial" w:eastAsia="Arial" w:hAnsi="Arial" w:cs="Arial"/>
        </w:rPr>
        <w:t>- s</w:t>
      </w:r>
      <w:r w:rsidR="00B42942" w:rsidRPr="000D46FC">
        <w:rPr>
          <w:rFonts w:ascii="Arial" w:eastAsia="Arial" w:hAnsi="Arial" w:cs="Arial"/>
        </w:rPr>
        <w:t>e realizado o teste RT-PCR, este deve ser feito entre o 3º e o 7º dia após o início dos sintomas. Se positivo, manter o afastamento do trabalhador: pelo período mínimo de 10 dias, a contar do início dos sintomas, acrescido de três dias sem apresentação de sintomas. </w:t>
      </w:r>
    </w:p>
    <w:p w14:paraId="20F7B930" w14:textId="086206DE" w:rsidR="00B42942" w:rsidRPr="000D46FC" w:rsidRDefault="000D46FC" w:rsidP="000D46FC">
      <w:pPr>
        <w:ind w:left="709"/>
        <w:jc w:val="both"/>
        <w:rPr>
          <w:rFonts w:ascii="Arial" w:eastAsia="Arial" w:hAnsi="Arial" w:cs="Arial"/>
        </w:rPr>
      </w:pPr>
      <w:r>
        <w:rPr>
          <w:rFonts w:ascii="Arial" w:eastAsia="Arial" w:hAnsi="Arial" w:cs="Arial"/>
        </w:rPr>
        <w:t>- s</w:t>
      </w:r>
      <w:r w:rsidR="00B42942" w:rsidRPr="000D46FC">
        <w:rPr>
          <w:rFonts w:ascii="Arial" w:eastAsia="Arial" w:hAnsi="Arial" w:cs="Arial"/>
        </w:rPr>
        <w:t>e o resultado do exame RT-PCR for negativo, repetir teste 24 horas depois. </w:t>
      </w:r>
    </w:p>
    <w:p w14:paraId="5A88375C" w14:textId="38F8D28A" w:rsidR="00B42942" w:rsidRDefault="000D46FC" w:rsidP="000D46FC">
      <w:pPr>
        <w:ind w:left="709"/>
        <w:jc w:val="both"/>
        <w:rPr>
          <w:rFonts w:ascii="Arial" w:eastAsia="Arial" w:hAnsi="Arial" w:cs="Arial"/>
        </w:rPr>
      </w:pPr>
      <w:r>
        <w:rPr>
          <w:rFonts w:ascii="Arial" w:eastAsia="Arial" w:hAnsi="Arial" w:cs="Arial"/>
        </w:rPr>
        <w:lastRenderedPageBreak/>
        <w:t>c.7</w:t>
      </w:r>
      <w:r w:rsidR="005933AE">
        <w:rPr>
          <w:rFonts w:ascii="Arial" w:eastAsia="Arial" w:hAnsi="Arial" w:cs="Arial"/>
        </w:rPr>
        <w:t>). Os</w:t>
      </w:r>
      <w:r w:rsidR="00B42942" w:rsidRPr="000D46FC">
        <w:rPr>
          <w:rFonts w:ascii="Arial" w:eastAsia="Arial" w:hAnsi="Arial" w:cs="Arial"/>
        </w:rPr>
        <w:t xml:space="preserve"> testes sorológicos não devem ser utilizados isoladamente para estabelecer a presença ou ausência de infecção ou reinfecção, podendo ser realizados em caráter complementar para diagnóstico de contágio recente pelo SARS-CoV-2, entre 10 e 15 dias do início dos sintomas.</w:t>
      </w:r>
    </w:p>
    <w:p w14:paraId="36C0A4DB" w14:textId="47947DF0" w:rsidR="00B42942" w:rsidRPr="005933AE" w:rsidRDefault="005933AE" w:rsidP="005933AE">
      <w:pPr>
        <w:ind w:left="709"/>
        <w:jc w:val="both"/>
        <w:rPr>
          <w:rFonts w:ascii="Arial" w:eastAsia="Arial" w:hAnsi="Arial" w:cs="Arial"/>
        </w:rPr>
      </w:pPr>
      <w:r>
        <w:rPr>
          <w:rFonts w:ascii="Arial" w:eastAsia="Arial" w:hAnsi="Arial" w:cs="Arial"/>
        </w:rPr>
        <w:t xml:space="preserve">c.8) </w:t>
      </w:r>
      <w:r w:rsidR="00B42942" w:rsidRPr="005933AE">
        <w:rPr>
          <w:rFonts w:ascii="Arial" w:eastAsia="Arial" w:hAnsi="Arial" w:cs="Arial"/>
        </w:rPr>
        <w:t xml:space="preserve">Mesmo na suspeita, os casos de síndrome gripal deverão ser notificados no e-SUS-VE e os casos de síndrome respiratória aguda grave (SRAG), no </w:t>
      </w:r>
      <w:proofErr w:type="spellStart"/>
      <w:r w:rsidR="00B42942" w:rsidRPr="005933AE">
        <w:rPr>
          <w:rFonts w:ascii="Arial" w:eastAsia="Arial" w:hAnsi="Arial" w:cs="Arial"/>
        </w:rPr>
        <w:t>Sivep</w:t>
      </w:r>
      <w:proofErr w:type="spellEnd"/>
      <w:r w:rsidR="00B42942" w:rsidRPr="005933AE">
        <w:rPr>
          <w:rFonts w:ascii="Arial" w:eastAsia="Arial" w:hAnsi="Arial" w:cs="Arial"/>
        </w:rPr>
        <w:t>-Gripe, sendo também comunicados ao CEREST/Vigilância em Saúde do Trabalhador, à Vigilância Sanitária e à Vigilância Epidemiológica, nos termos do art. 6º, § 3º, VI, da Lei nº 8.080/90, bem como ao sindicato da categoria. </w:t>
      </w:r>
    </w:p>
    <w:p w14:paraId="178136A2" w14:textId="685DD21D" w:rsidR="00B42942" w:rsidRDefault="005933AE" w:rsidP="005933AE">
      <w:pPr>
        <w:ind w:left="709"/>
        <w:jc w:val="both"/>
        <w:rPr>
          <w:rFonts w:ascii="Arial" w:eastAsia="Arial" w:hAnsi="Arial" w:cs="Arial"/>
        </w:rPr>
      </w:pPr>
      <w:r>
        <w:rPr>
          <w:rFonts w:ascii="Arial" w:eastAsia="Arial" w:hAnsi="Arial" w:cs="Arial"/>
        </w:rPr>
        <w:t>c.9). Se</w:t>
      </w:r>
      <w:r w:rsidR="00B42942" w:rsidRPr="005933AE">
        <w:rPr>
          <w:rFonts w:ascii="Arial" w:eastAsia="Arial" w:hAnsi="Arial" w:cs="Arial"/>
        </w:rPr>
        <w:t xml:space="preserve">, em estratégia </w:t>
      </w:r>
      <w:r w:rsidR="00607D57">
        <w:rPr>
          <w:rFonts w:ascii="Arial" w:eastAsia="Arial" w:hAnsi="Arial" w:cs="Arial"/>
        </w:rPr>
        <w:t>de busca ativa, for identificada trabalhadora ou</w:t>
      </w:r>
      <w:r w:rsidR="00B42942" w:rsidRPr="005933AE">
        <w:rPr>
          <w:rFonts w:ascii="Arial" w:eastAsia="Arial" w:hAnsi="Arial" w:cs="Arial"/>
        </w:rPr>
        <w:t xml:space="preserve"> trabalhador assintomático, </w:t>
      </w:r>
      <w:proofErr w:type="spellStart"/>
      <w:r w:rsidR="00B42942" w:rsidRPr="005933AE">
        <w:rPr>
          <w:rFonts w:ascii="Arial" w:eastAsia="Arial" w:hAnsi="Arial" w:cs="Arial"/>
        </w:rPr>
        <w:t>contatante</w:t>
      </w:r>
      <w:proofErr w:type="spellEnd"/>
      <w:r w:rsidR="00B42942" w:rsidRPr="005933AE">
        <w:rPr>
          <w:rFonts w:ascii="Arial" w:eastAsia="Arial" w:hAnsi="Arial" w:cs="Arial"/>
        </w:rPr>
        <w:t xml:space="preserve"> de caso suspeito ou confirmado de COVID-19, com relato de exposição recente (2 dias antes e 14 dias após a data do início dos sintomas do caso</w:t>
      </w:r>
      <w:r>
        <w:rPr>
          <w:rFonts w:ascii="Arial" w:eastAsia="Arial" w:hAnsi="Arial" w:cs="Arial"/>
        </w:rPr>
        <w:t xml:space="preserve"> suspeito ou confirmado), devem,</w:t>
      </w:r>
      <w:r w:rsidRPr="005933AE">
        <w:rPr>
          <w:rFonts w:ascii="Arial" w:eastAsia="Arial" w:hAnsi="Arial" w:cs="Arial"/>
        </w:rPr>
        <w:t xml:space="preserve"> respeitado</w:t>
      </w:r>
      <w:r w:rsidR="00B42942" w:rsidRPr="005933AE">
        <w:rPr>
          <w:rFonts w:ascii="Arial" w:eastAsia="Arial" w:hAnsi="Arial" w:cs="Arial"/>
        </w:rPr>
        <w:t xml:space="preserve"> o ato médico,</w:t>
      </w:r>
      <w:r>
        <w:rPr>
          <w:rFonts w:ascii="Arial" w:eastAsia="Arial" w:hAnsi="Arial" w:cs="Arial"/>
        </w:rPr>
        <w:t xml:space="preserve"> ser</w:t>
      </w:r>
      <w:r w:rsidR="00B42942" w:rsidRPr="005933AE">
        <w:rPr>
          <w:rFonts w:ascii="Arial" w:eastAsia="Arial" w:hAnsi="Arial" w:cs="Arial"/>
        </w:rPr>
        <w:t xml:space="preserve"> adotadas as seguintes condutas: </w:t>
      </w:r>
    </w:p>
    <w:p w14:paraId="1B093CC1" w14:textId="3B741015" w:rsidR="00B42942" w:rsidRDefault="005933AE" w:rsidP="005933AE">
      <w:pPr>
        <w:ind w:left="709"/>
        <w:jc w:val="both"/>
        <w:rPr>
          <w:rFonts w:ascii="Arial" w:eastAsia="Arial" w:hAnsi="Arial" w:cs="Arial"/>
        </w:rPr>
      </w:pPr>
      <w:r>
        <w:rPr>
          <w:rFonts w:ascii="Arial" w:eastAsia="Arial" w:hAnsi="Arial" w:cs="Arial"/>
        </w:rPr>
        <w:t>c.9.1)</w:t>
      </w:r>
      <w:r w:rsidR="00B42942" w:rsidRPr="005933AE">
        <w:rPr>
          <w:rFonts w:ascii="Arial" w:eastAsia="Arial" w:hAnsi="Arial" w:cs="Arial"/>
        </w:rPr>
        <w:t xml:space="preserve"> Afastamento imediato do trabalhador.</w:t>
      </w:r>
    </w:p>
    <w:p w14:paraId="4C6C80DE" w14:textId="10755D16" w:rsidR="00B42942" w:rsidRDefault="005933AE" w:rsidP="005933AE">
      <w:pPr>
        <w:ind w:left="709"/>
        <w:jc w:val="both"/>
        <w:rPr>
          <w:rFonts w:ascii="Arial" w:eastAsia="Arial" w:hAnsi="Arial" w:cs="Arial"/>
        </w:rPr>
      </w:pPr>
      <w:r>
        <w:rPr>
          <w:rFonts w:ascii="Arial" w:eastAsia="Arial" w:hAnsi="Arial" w:cs="Arial"/>
        </w:rPr>
        <w:t>c.9.2)</w:t>
      </w:r>
      <w:r w:rsidRPr="005933AE">
        <w:rPr>
          <w:rFonts w:ascii="Arial" w:eastAsia="Arial" w:hAnsi="Arial" w:cs="Arial"/>
        </w:rPr>
        <w:t>. Na</w:t>
      </w:r>
      <w:r w:rsidR="00B42942" w:rsidRPr="005933AE">
        <w:rPr>
          <w:rFonts w:ascii="Arial" w:eastAsia="Arial" w:hAnsi="Arial" w:cs="Arial"/>
        </w:rPr>
        <w:t xml:space="preserve"> impossibilidade de testagem pelo método RT- PCR, </w:t>
      </w:r>
      <w:r w:rsidR="00607D57">
        <w:rPr>
          <w:rFonts w:ascii="Arial" w:eastAsia="Arial" w:hAnsi="Arial" w:cs="Arial"/>
        </w:rPr>
        <w:t xml:space="preserve">a trabalhadora ou </w:t>
      </w:r>
      <w:r w:rsidR="00B42942" w:rsidRPr="005933AE">
        <w:rPr>
          <w:rFonts w:ascii="Arial" w:eastAsia="Arial" w:hAnsi="Arial" w:cs="Arial"/>
        </w:rPr>
        <w:t xml:space="preserve"> trabalhador deverá ser afastado do trabalho: pelo período mínimo de 14 dias, contados a partir do último contato, se permanecer assintomático.</w:t>
      </w:r>
    </w:p>
    <w:p w14:paraId="7998ACCC" w14:textId="2F0C493A" w:rsidR="00B42942" w:rsidRDefault="005933AE" w:rsidP="005933AE">
      <w:pPr>
        <w:ind w:left="709"/>
        <w:jc w:val="both"/>
        <w:rPr>
          <w:rFonts w:ascii="Arial" w:eastAsia="Arial" w:hAnsi="Arial" w:cs="Arial"/>
        </w:rPr>
      </w:pPr>
      <w:r>
        <w:rPr>
          <w:rFonts w:ascii="Arial" w:eastAsia="Arial" w:hAnsi="Arial" w:cs="Arial"/>
        </w:rPr>
        <w:t>c.9.3). Se</w:t>
      </w:r>
      <w:r w:rsidR="00B42942" w:rsidRPr="005933AE">
        <w:rPr>
          <w:rFonts w:ascii="Arial" w:eastAsia="Arial" w:hAnsi="Arial" w:cs="Arial"/>
        </w:rPr>
        <w:t xml:space="preserve"> realizado o teste RT-PCR, entre o 3º e 7º dia após o contato com o caso, e o resultado por positivo, deve ser adotada a estratégia de afastamento para os casos confirmados sintomáticos ou assintomáticos.</w:t>
      </w:r>
    </w:p>
    <w:p w14:paraId="7129FA61" w14:textId="2CB73545" w:rsidR="00B42942" w:rsidRDefault="005933AE" w:rsidP="005933AE">
      <w:pPr>
        <w:ind w:left="709"/>
        <w:jc w:val="both"/>
        <w:rPr>
          <w:rFonts w:ascii="Arial" w:eastAsia="Arial" w:hAnsi="Arial" w:cs="Arial"/>
        </w:rPr>
      </w:pPr>
      <w:r>
        <w:rPr>
          <w:rFonts w:ascii="Arial" w:eastAsia="Arial" w:hAnsi="Arial" w:cs="Arial"/>
        </w:rPr>
        <w:t>c.9.4). Se</w:t>
      </w:r>
      <w:r w:rsidR="00B42942" w:rsidRPr="005933AE">
        <w:rPr>
          <w:rFonts w:ascii="Arial" w:eastAsia="Arial" w:hAnsi="Arial" w:cs="Arial"/>
        </w:rPr>
        <w:t xml:space="preserve"> negativo o primeiro teste, deverá ser repetido em 24 horas, principalmente se o </w:t>
      </w:r>
      <w:proofErr w:type="spellStart"/>
      <w:r w:rsidR="00B42942" w:rsidRPr="005933AE">
        <w:rPr>
          <w:rFonts w:ascii="Arial" w:eastAsia="Arial" w:hAnsi="Arial" w:cs="Arial"/>
        </w:rPr>
        <w:t>contatante</w:t>
      </w:r>
      <w:proofErr w:type="spellEnd"/>
      <w:r w:rsidR="00B42942" w:rsidRPr="005933AE">
        <w:rPr>
          <w:rFonts w:ascii="Arial" w:eastAsia="Arial" w:hAnsi="Arial" w:cs="Arial"/>
        </w:rPr>
        <w:t xml:space="preserve"> (laboral ou domiciliar) confirmou positivo.</w:t>
      </w:r>
    </w:p>
    <w:p w14:paraId="72774735" w14:textId="189244E6" w:rsidR="00B42942" w:rsidRPr="005933AE" w:rsidRDefault="005933AE" w:rsidP="005933AE">
      <w:pPr>
        <w:ind w:left="709"/>
        <w:jc w:val="both"/>
        <w:rPr>
          <w:rFonts w:ascii="Arial" w:eastAsia="Arial" w:hAnsi="Arial" w:cs="Arial"/>
        </w:rPr>
      </w:pPr>
      <w:r>
        <w:rPr>
          <w:rFonts w:ascii="Arial" w:eastAsia="Arial" w:hAnsi="Arial" w:cs="Arial"/>
        </w:rPr>
        <w:t>c.9.5). Os</w:t>
      </w:r>
      <w:r w:rsidR="00B42942" w:rsidRPr="005933AE">
        <w:rPr>
          <w:rFonts w:ascii="Arial" w:eastAsia="Arial" w:hAnsi="Arial" w:cs="Arial"/>
        </w:rPr>
        <w:t xml:space="preserve"> trabalhadores com saturação de oxigênio abaixo de 95% (noventa e cinco por cento) deverão ser avaliados clinicamente, observadas as orientações dos subitens acima (Protocolo de Manejo Clínico do </w:t>
      </w:r>
      <w:proofErr w:type="spellStart"/>
      <w:r w:rsidR="00B42942" w:rsidRPr="005933AE">
        <w:rPr>
          <w:rFonts w:ascii="Arial" w:eastAsia="Arial" w:hAnsi="Arial" w:cs="Arial"/>
        </w:rPr>
        <w:t>Coronavírus</w:t>
      </w:r>
      <w:proofErr w:type="spellEnd"/>
      <w:r w:rsidR="00B42942" w:rsidRPr="005933AE">
        <w:rPr>
          <w:rFonts w:ascii="Arial" w:eastAsia="Arial" w:hAnsi="Arial" w:cs="Arial"/>
        </w:rPr>
        <w:t xml:space="preserve"> COVID-19 do Ministério da Saúde).</w:t>
      </w:r>
    </w:p>
    <w:p w14:paraId="64F3B2B7" w14:textId="611BD3E8" w:rsidR="00B42942" w:rsidRDefault="005933AE" w:rsidP="005933AE">
      <w:pPr>
        <w:ind w:left="709"/>
        <w:jc w:val="both"/>
        <w:rPr>
          <w:rFonts w:ascii="Arial" w:eastAsia="Arial" w:hAnsi="Arial" w:cs="Arial"/>
        </w:rPr>
      </w:pPr>
      <w:r>
        <w:rPr>
          <w:rFonts w:ascii="Arial" w:eastAsia="Arial" w:hAnsi="Arial" w:cs="Arial"/>
        </w:rPr>
        <w:t>c.10)</w:t>
      </w:r>
      <w:r w:rsidRPr="005933AE">
        <w:rPr>
          <w:rFonts w:ascii="Arial" w:eastAsia="Arial" w:hAnsi="Arial" w:cs="Arial"/>
        </w:rPr>
        <w:t>. Após</w:t>
      </w:r>
      <w:r w:rsidR="00B42942" w:rsidRPr="005933AE">
        <w:rPr>
          <w:rFonts w:ascii="Arial" w:eastAsia="Arial" w:hAnsi="Arial" w:cs="Arial"/>
        </w:rPr>
        <w:t xml:space="preserve"> o retorno ao trabalho, os trabalhadores que tinham sido afastados com quadro suspeito ou confirmado de COVID-19 devem utilizar os EPIs assegurados aos demais trabalhadores que exercem as mesmas funções. </w:t>
      </w:r>
    </w:p>
    <w:p w14:paraId="741BF70F" w14:textId="220E7EEF" w:rsidR="00B42942" w:rsidRDefault="005933AE" w:rsidP="005933AE">
      <w:pPr>
        <w:ind w:left="709"/>
        <w:jc w:val="both"/>
        <w:rPr>
          <w:rFonts w:ascii="Arial" w:eastAsia="Arial" w:hAnsi="Arial" w:cs="Arial"/>
        </w:rPr>
      </w:pPr>
      <w:r>
        <w:rPr>
          <w:rFonts w:ascii="Arial" w:eastAsia="Arial" w:hAnsi="Arial" w:cs="Arial"/>
        </w:rPr>
        <w:t>c.11). Implantar</w:t>
      </w:r>
      <w:r w:rsidR="00B42942" w:rsidRPr="005933AE">
        <w:rPr>
          <w:rFonts w:ascii="Arial" w:eastAsia="Arial" w:hAnsi="Arial" w:cs="Arial"/>
        </w:rPr>
        <w:t xml:space="preserve"> rotina de testagem molecular RT-PCR associada à testagem sorológica (</w:t>
      </w:r>
      <w:proofErr w:type="spellStart"/>
      <w:r w:rsidR="00B42942" w:rsidRPr="005933AE">
        <w:rPr>
          <w:rFonts w:ascii="Arial" w:eastAsia="Arial" w:hAnsi="Arial" w:cs="Arial"/>
        </w:rPr>
        <w:t>IgG</w:t>
      </w:r>
      <w:proofErr w:type="spellEnd"/>
      <w:r w:rsidR="00B42942" w:rsidRPr="005933AE">
        <w:rPr>
          <w:rFonts w:ascii="Arial" w:eastAsia="Arial" w:hAnsi="Arial" w:cs="Arial"/>
        </w:rPr>
        <w:t>/</w:t>
      </w:r>
      <w:proofErr w:type="spellStart"/>
      <w:r w:rsidR="00B42942" w:rsidRPr="005933AE">
        <w:rPr>
          <w:rFonts w:ascii="Arial" w:eastAsia="Arial" w:hAnsi="Arial" w:cs="Arial"/>
        </w:rPr>
        <w:t>IgM</w:t>
      </w:r>
      <w:proofErr w:type="spellEnd"/>
      <w:r w:rsidR="00B42942" w:rsidRPr="005933AE">
        <w:rPr>
          <w:rFonts w:ascii="Arial" w:eastAsia="Arial" w:hAnsi="Arial" w:cs="Arial"/>
        </w:rPr>
        <w:t>), conforme avaliação médica, em trabalhadores que mantiverem rotina de trabalho presencial e desempenhem atividades em ambientes compartilhados, com vistas à adoção de estratégias de monitoramento, controle da cadeia de transmissão e redução de impacto, observados os critérios estabelecidos pelo Ministério da Saúde e pela Secretaria Estadual de Saúde.</w:t>
      </w:r>
    </w:p>
    <w:p w14:paraId="6FE1FFD2" w14:textId="5199B067" w:rsidR="00B42942" w:rsidRDefault="005933AE" w:rsidP="005933AE">
      <w:pPr>
        <w:ind w:left="709"/>
        <w:jc w:val="both"/>
        <w:rPr>
          <w:rFonts w:ascii="Arial" w:eastAsia="Arial" w:hAnsi="Arial" w:cs="Arial"/>
        </w:rPr>
      </w:pPr>
      <w:r>
        <w:rPr>
          <w:rFonts w:ascii="Arial" w:eastAsia="Arial" w:hAnsi="Arial" w:cs="Arial"/>
        </w:rPr>
        <w:t>c.12). Orientar</w:t>
      </w:r>
      <w:r w:rsidR="00B42942" w:rsidRPr="005933AE">
        <w:rPr>
          <w:rFonts w:ascii="Arial" w:eastAsia="Arial" w:hAnsi="Arial" w:cs="Arial"/>
        </w:rPr>
        <w:t xml:space="preserve"> os trabalhadores em serviços de Saúde a procurar o serviço de medicina do trabalho da unidade, em caso de alteração clínica (sinais ou sintomas suspeitos de COVID-19), a fim de que o médico do trabalho faça a sua avaliação clínica. </w:t>
      </w:r>
    </w:p>
    <w:p w14:paraId="4C20016A" w14:textId="11AC6ED0" w:rsidR="00B42942" w:rsidRDefault="005933AE" w:rsidP="005933AE">
      <w:pPr>
        <w:ind w:left="709"/>
        <w:jc w:val="both"/>
        <w:rPr>
          <w:rFonts w:ascii="Arial" w:eastAsia="Arial" w:hAnsi="Arial" w:cs="Arial"/>
        </w:rPr>
      </w:pPr>
      <w:r>
        <w:rPr>
          <w:rFonts w:ascii="Arial" w:eastAsia="Arial" w:hAnsi="Arial" w:cs="Arial"/>
        </w:rPr>
        <w:t>c.13). Na</w:t>
      </w:r>
      <w:r w:rsidR="00607D57">
        <w:rPr>
          <w:rFonts w:ascii="Arial" w:eastAsia="Arial" w:hAnsi="Arial" w:cs="Arial"/>
        </w:rPr>
        <w:t xml:space="preserve"> hipótese em que a trabalhadora ou</w:t>
      </w:r>
      <w:r w:rsidR="00B42942" w:rsidRPr="005933AE">
        <w:rPr>
          <w:rFonts w:ascii="Arial" w:eastAsia="Arial" w:hAnsi="Arial" w:cs="Arial"/>
        </w:rPr>
        <w:t xml:space="preserve"> trabalhador não estiver no local de trabalho, deverá ser dada preferência ao serviço de telemedicina da unidade ou do estabelecimento.  </w:t>
      </w:r>
    </w:p>
    <w:p w14:paraId="02E32F88" w14:textId="3471F1C6" w:rsidR="00B42942" w:rsidRPr="005933AE" w:rsidRDefault="005933AE" w:rsidP="005933AE">
      <w:pPr>
        <w:ind w:left="709"/>
        <w:jc w:val="both"/>
        <w:rPr>
          <w:rFonts w:ascii="Arial" w:eastAsia="Arial" w:hAnsi="Arial" w:cs="Arial"/>
        </w:rPr>
      </w:pPr>
      <w:r>
        <w:rPr>
          <w:rFonts w:ascii="Arial" w:eastAsia="Arial" w:hAnsi="Arial" w:cs="Arial"/>
        </w:rPr>
        <w:lastRenderedPageBreak/>
        <w:t>c.14)</w:t>
      </w:r>
      <w:r w:rsidRPr="005933AE">
        <w:rPr>
          <w:rFonts w:ascii="Arial" w:eastAsia="Arial" w:hAnsi="Arial" w:cs="Arial"/>
        </w:rPr>
        <w:t>. No</w:t>
      </w:r>
      <w:r w:rsidR="00B42942" w:rsidRPr="005933AE">
        <w:rPr>
          <w:rFonts w:ascii="Arial" w:eastAsia="Arial" w:hAnsi="Arial" w:cs="Arial"/>
        </w:rPr>
        <w:t xml:space="preserve"> caso de contaminação em razão do trabalho, mesmo na suspeita, é necessária a imediata emissão de CAT, preenchimento do formulário do e-SUS-VE e do SINAN, bem como comunicação pelo serviço de medicina do trabalho à vigilância epidemiológica do Município e ao Sindicato representativo da categoria profissional.</w:t>
      </w:r>
    </w:p>
    <w:p w14:paraId="74950582" w14:textId="77777777" w:rsidR="003677C5" w:rsidRDefault="003677C5" w:rsidP="005933AE">
      <w:pPr>
        <w:spacing w:after="0" w:line="276" w:lineRule="auto"/>
        <w:ind w:left="720"/>
        <w:jc w:val="both"/>
        <w:rPr>
          <w:rFonts w:ascii="Arial" w:eastAsia="Arial" w:hAnsi="Arial" w:cs="Arial"/>
        </w:rPr>
      </w:pPr>
    </w:p>
    <w:p w14:paraId="00000019" w14:textId="0A41A3E1" w:rsidR="00ED3FA6" w:rsidRPr="008F6BD7" w:rsidRDefault="006D30BF" w:rsidP="008F6BD7">
      <w:pPr>
        <w:pStyle w:val="ListParagraph"/>
        <w:numPr>
          <w:ilvl w:val="0"/>
          <w:numId w:val="7"/>
        </w:numPr>
        <w:spacing w:after="0" w:line="276" w:lineRule="auto"/>
        <w:jc w:val="both"/>
        <w:rPr>
          <w:rFonts w:ascii="Arial" w:eastAsia="Arial" w:hAnsi="Arial" w:cs="Arial"/>
        </w:rPr>
      </w:pPr>
      <w:r w:rsidRPr="008F6BD7">
        <w:rPr>
          <w:rFonts w:ascii="Arial" w:eastAsia="Arial" w:hAnsi="Arial" w:cs="Arial"/>
        </w:rPr>
        <w:t xml:space="preserve">Deverão ser adotadas medidas para programar a organização da retomada das atividades presenciais de ensino, em sala de aula ou em atividades físicas, laboratoriais, de artes e afins de modo a assegurar o distanciamento social, observado o seguinte: </w:t>
      </w:r>
    </w:p>
    <w:p w14:paraId="0000001A" w14:textId="77777777" w:rsidR="00ED3FA6" w:rsidRDefault="00ED3FA6">
      <w:pPr>
        <w:spacing w:after="0" w:line="276" w:lineRule="auto"/>
        <w:ind w:left="720"/>
        <w:jc w:val="both"/>
        <w:rPr>
          <w:rFonts w:ascii="Arial" w:eastAsia="Arial" w:hAnsi="Arial" w:cs="Arial"/>
        </w:rPr>
      </w:pPr>
    </w:p>
    <w:p w14:paraId="0000001B" w14:textId="77777777" w:rsidR="00ED3FA6" w:rsidRDefault="006D30BF">
      <w:pPr>
        <w:numPr>
          <w:ilvl w:val="0"/>
          <w:numId w:val="3"/>
        </w:numPr>
        <w:spacing w:after="0" w:line="276" w:lineRule="auto"/>
        <w:jc w:val="both"/>
        <w:rPr>
          <w:rFonts w:ascii="Arial" w:eastAsia="Arial" w:hAnsi="Arial" w:cs="Arial"/>
        </w:rPr>
      </w:pPr>
      <w:r>
        <w:rPr>
          <w:rFonts w:ascii="Arial" w:eastAsia="Arial" w:hAnsi="Arial" w:cs="Arial"/>
        </w:rPr>
        <w:t>Manter os ambientes arejados;</w:t>
      </w:r>
    </w:p>
    <w:p w14:paraId="0000001C" w14:textId="53A3FB30" w:rsidR="00ED3FA6" w:rsidRDefault="008F6BD7">
      <w:pPr>
        <w:numPr>
          <w:ilvl w:val="0"/>
          <w:numId w:val="3"/>
        </w:numPr>
        <w:spacing w:after="0" w:line="276" w:lineRule="auto"/>
        <w:jc w:val="both"/>
        <w:rPr>
          <w:rFonts w:ascii="Arial" w:eastAsia="Arial" w:hAnsi="Arial" w:cs="Arial"/>
        </w:rPr>
      </w:pPr>
      <w:bookmarkStart w:id="2" w:name="_30j0zll" w:colFirst="0" w:colLast="0"/>
      <w:bookmarkEnd w:id="2"/>
      <w:r>
        <w:rPr>
          <w:rFonts w:ascii="Arial" w:eastAsia="Arial" w:hAnsi="Arial" w:cs="Arial"/>
        </w:rPr>
        <w:t>Distância mínima 2,0m</w:t>
      </w:r>
      <w:r w:rsidR="006D30BF">
        <w:rPr>
          <w:rFonts w:ascii="Arial" w:eastAsia="Arial" w:hAnsi="Arial" w:cs="Arial"/>
        </w:rPr>
        <w:t xml:space="preserve"> entre as carteiras </w:t>
      </w:r>
      <w:r w:rsidR="00607D57">
        <w:rPr>
          <w:rFonts w:ascii="Arial" w:eastAsia="Arial" w:hAnsi="Arial" w:cs="Arial"/>
        </w:rPr>
        <w:t>e entre</w:t>
      </w:r>
      <w:r w:rsidR="006D30BF">
        <w:rPr>
          <w:rFonts w:ascii="Arial" w:eastAsia="Arial" w:hAnsi="Arial" w:cs="Arial"/>
        </w:rPr>
        <w:t xml:space="preserve"> primeira fila de carteiras e o (a) professora (a) com utilização de obrigatória de máscaras em sala de aula;</w:t>
      </w:r>
    </w:p>
    <w:p w14:paraId="0000001D" w14:textId="1D36163E" w:rsidR="00ED3FA6" w:rsidRDefault="006D30BF">
      <w:pPr>
        <w:numPr>
          <w:ilvl w:val="0"/>
          <w:numId w:val="3"/>
        </w:numPr>
        <w:spacing w:after="0" w:line="276" w:lineRule="auto"/>
        <w:jc w:val="both"/>
        <w:rPr>
          <w:rFonts w:ascii="Arial" w:eastAsia="Arial" w:hAnsi="Arial" w:cs="Arial"/>
        </w:rPr>
      </w:pPr>
      <w:r>
        <w:rPr>
          <w:rFonts w:ascii="Arial" w:eastAsia="Arial" w:hAnsi="Arial" w:cs="Arial"/>
        </w:rPr>
        <w:t>Distância mínima de 2,0m durante a prática de atividades físicas, laboratoriais ou de artes entre os estudantes e entre estes os (as) professores;</w:t>
      </w:r>
    </w:p>
    <w:p w14:paraId="0000001E" w14:textId="77777777" w:rsidR="00ED3FA6" w:rsidRDefault="006D30BF">
      <w:pPr>
        <w:numPr>
          <w:ilvl w:val="0"/>
          <w:numId w:val="3"/>
        </w:numPr>
        <w:spacing w:after="0" w:line="276" w:lineRule="auto"/>
        <w:jc w:val="both"/>
        <w:rPr>
          <w:rFonts w:ascii="Arial" w:eastAsia="Arial" w:hAnsi="Arial" w:cs="Arial"/>
        </w:rPr>
      </w:pPr>
      <w:r>
        <w:rPr>
          <w:rFonts w:ascii="Arial" w:eastAsia="Arial" w:hAnsi="Arial" w:cs="Arial"/>
        </w:rPr>
        <w:t>Estabelecimento de rodízio entre os estudantes para o revezamento de atividade de ensino presencial, de ensino remoto ou à distância, com a finalidade de reduzir a aglomeração nos espaços educacionais;</w:t>
      </w:r>
    </w:p>
    <w:p w14:paraId="0000001F" w14:textId="77777777" w:rsidR="00ED3FA6" w:rsidRDefault="006D30BF">
      <w:pPr>
        <w:numPr>
          <w:ilvl w:val="0"/>
          <w:numId w:val="3"/>
        </w:numPr>
        <w:spacing w:after="0" w:line="276" w:lineRule="auto"/>
        <w:jc w:val="both"/>
        <w:rPr>
          <w:rFonts w:ascii="Arial" w:eastAsia="Arial" w:hAnsi="Arial" w:cs="Arial"/>
        </w:rPr>
      </w:pPr>
      <w:r>
        <w:rPr>
          <w:rFonts w:ascii="Arial" w:eastAsia="Arial" w:hAnsi="Arial" w:cs="Arial"/>
        </w:rPr>
        <w:t>Restrição máxima de acesso e intensificação da limpeza e desinfecção de ambientes de uso coletivo como bibliotecas, laboratórios e brinquedotecas, com fixação de agendamento prévio e escalonado para utilização, bem como a proibição/restrição para compartilhamento de materiais ou objetos;</w:t>
      </w:r>
    </w:p>
    <w:p w14:paraId="00000020" w14:textId="77777777" w:rsidR="00ED3FA6" w:rsidRDefault="006D30BF">
      <w:pPr>
        <w:numPr>
          <w:ilvl w:val="0"/>
          <w:numId w:val="3"/>
        </w:numPr>
        <w:spacing w:after="0" w:line="276" w:lineRule="auto"/>
        <w:jc w:val="both"/>
        <w:rPr>
          <w:rFonts w:ascii="Arial" w:eastAsia="Arial" w:hAnsi="Arial" w:cs="Arial"/>
        </w:rPr>
      </w:pPr>
      <w:r>
        <w:rPr>
          <w:rFonts w:ascii="Arial" w:eastAsia="Arial" w:hAnsi="Arial" w:cs="Arial"/>
        </w:rPr>
        <w:t xml:space="preserve">O atendimento ao público externo deverá ser realizado, se possível, por meio remoto. Para os casos em que não for possível assegurar o atendimento apenas remoto ou para os serviços de atendimento ao público interno da unidade (administrativo, RH e outros) deverá ser programada a instalação de barreiras acrílicas; </w:t>
      </w:r>
    </w:p>
    <w:p w14:paraId="00000021" w14:textId="77777777" w:rsidR="00ED3FA6" w:rsidRDefault="006D30BF">
      <w:pPr>
        <w:numPr>
          <w:ilvl w:val="0"/>
          <w:numId w:val="3"/>
        </w:numPr>
        <w:spacing w:after="0" w:line="276" w:lineRule="auto"/>
        <w:jc w:val="both"/>
        <w:rPr>
          <w:rFonts w:ascii="Arial" w:eastAsia="Arial" w:hAnsi="Arial" w:cs="Arial"/>
        </w:rPr>
      </w:pPr>
      <w:r>
        <w:rPr>
          <w:rFonts w:ascii="Arial" w:eastAsia="Arial" w:hAnsi="Arial" w:cs="Arial"/>
        </w:rPr>
        <w:t xml:space="preserve">Vedação para realização de eventos como feiras, seminários, reuniões, palestras, competições que outros similares que envolvam a possibilidade de aglomeração de pessoas; </w:t>
      </w:r>
    </w:p>
    <w:p w14:paraId="00000022" w14:textId="77777777" w:rsidR="00ED3FA6" w:rsidRDefault="006D30BF">
      <w:pPr>
        <w:numPr>
          <w:ilvl w:val="0"/>
          <w:numId w:val="3"/>
        </w:numPr>
        <w:spacing w:after="0" w:line="276" w:lineRule="auto"/>
        <w:jc w:val="both"/>
        <w:rPr>
          <w:rFonts w:ascii="Arial" w:eastAsia="Arial" w:hAnsi="Arial" w:cs="Arial"/>
        </w:rPr>
      </w:pPr>
      <w:r>
        <w:rPr>
          <w:rFonts w:ascii="Arial" w:eastAsia="Arial" w:hAnsi="Arial" w:cs="Arial"/>
        </w:rPr>
        <w:t>Estabelecer medidas para revezamento de estudantes e profissionais da educação para intervalos e acesso ou utilização de refeitórios, salas de reunião ou de descanso.</w:t>
      </w:r>
    </w:p>
    <w:p w14:paraId="00000023" w14:textId="77777777" w:rsidR="00ED3FA6" w:rsidRDefault="006D30BF" w:rsidP="008F6BD7">
      <w:pPr>
        <w:widowControl w:val="0"/>
        <w:numPr>
          <w:ilvl w:val="0"/>
          <w:numId w:val="7"/>
        </w:numPr>
        <w:pBdr>
          <w:top w:val="nil"/>
          <w:left w:val="nil"/>
          <w:bottom w:val="nil"/>
          <w:right w:val="nil"/>
          <w:between w:val="nil"/>
        </w:pBdr>
        <w:tabs>
          <w:tab w:val="left" w:pos="1048"/>
        </w:tabs>
        <w:spacing w:before="120" w:after="0" w:line="276" w:lineRule="auto"/>
        <w:ind w:right="107"/>
        <w:jc w:val="both"/>
        <w:rPr>
          <w:rFonts w:ascii="Arial" w:eastAsia="Arial" w:hAnsi="Arial" w:cs="Arial"/>
        </w:rPr>
      </w:pPr>
      <w:r>
        <w:rPr>
          <w:rFonts w:ascii="Arial" w:eastAsia="Arial" w:hAnsi="Arial" w:cs="Arial"/>
        </w:rPr>
        <w:t>O planejamento ou protocolo de retomada das atividades escolares deverá considerar a criação de normas de etiqueta para alunas e alunos assegurando os repousos legais, o direito à desconexão do corpo docente e a compatibilidade entre a vida familiar e profissional,  bem como etiqueta digital</w:t>
      </w:r>
      <w:r>
        <w:rPr>
          <w:rFonts w:ascii="Arial" w:eastAsia="Arial" w:hAnsi="Arial" w:cs="Arial"/>
          <w:b/>
        </w:rPr>
        <w:t xml:space="preserve"> </w:t>
      </w:r>
      <w:r>
        <w:rPr>
          <w:rFonts w:ascii="Arial" w:eastAsia="Arial" w:hAnsi="Arial" w:cs="Arial"/>
        </w:rPr>
        <w:t xml:space="preserve">em que se oriente o corpo docente, discente e responsáveis pelos estudantes sobre o respeito à liberdade de expressão e de cátedra, bem como a proibição de atos de intimidação sistemática (assédio moral, </w:t>
      </w:r>
      <w:r>
        <w:rPr>
          <w:rFonts w:ascii="Arial" w:eastAsia="Arial" w:hAnsi="Arial" w:cs="Arial"/>
          <w:i/>
        </w:rPr>
        <w:t>bullying</w:t>
      </w:r>
      <w:r>
        <w:rPr>
          <w:rFonts w:ascii="Arial" w:eastAsia="Arial" w:hAnsi="Arial" w:cs="Arial"/>
        </w:rPr>
        <w:t xml:space="preserve">) no ambiente pedagógico virtual, seja verbal, moral, sexual, social, psicológico, físico, material e virtual, que podem se caracterizar pela presença do orientador pedagógico ou coordenador sem o prévio conhecimento do professor ou professora, por insultos pessoais, </w:t>
      </w:r>
      <w:r>
        <w:rPr>
          <w:rFonts w:ascii="Arial" w:eastAsia="Arial" w:hAnsi="Arial" w:cs="Arial"/>
        </w:rPr>
        <w:lastRenderedPageBreak/>
        <w:t>comentários sistemáticos e apelidos pejorativos, ameaças por quais meios, expressões preconceituosas, pilhérias, “memes”, nos termos dos artigos 3º e 4º da Lei n. 13.185/2015.</w:t>
      </w:r>
    </w:p>
    <w:p w14:paraId="00000024" w14:textId="77777777" w:rsidR="00ED3FA6" w:rsidRDefault="006D30BF" w:rsidP="008F6BD7">
      <w:pPr>
        <w:widowControl w:val="0"/>
        <w:numPr>
          <w:ilvl w:val="0"/>
          <w:numId w:val="7"/>
        </w:numPr>
        <w:pBdr>
          <w:top w:val="nil"/>
          <w:left w:val="nil"/>
          <w:bottom w:val="nil"/>
          <w:right w:val="nil"/>
          <w:between w:val="nil"/>
        </w:pBdr>
        <w:tabs>
          <w:tab w:val="left" w:pos="1019"/>
        </w:tabs>
        <w:spacing w:before="120" w:after="0" w:line="276" w:lineRule="auto"/>
        <w:ind w:right="110"/>
        <w:jc w:val="both"/>
        <w:rPr>
          <w:rFonts w:ascii="Arial" w:eastAsia="Arial" w:hAnsi="Arial" w:cs="Arial"/>
        </w:rPr>
      </w:pPr>
      <w:r>
        <w:rPr>
          <w:rFonts w:ascii="Arial" w:eastAsia="Arial" w:hAnsi="Arial" w:cs="Arial"/>
        </w:rPr>
        <w:t>O planejamento ou protocolo de retomada das atividades escolares deverá considerar a advertência aos discentes, docentes, responsáveis e supervisoras(es) e demais pessoas que tenham acesso à aula ou ao material dela decorrente, da proibição de fotografar, gravar, registrar, compartilhar ou divulgar, por qualquer outro meio, a imagem ou a voz ou o conteúdo autoral do professor, evitando-se o uso indevido de seus direitos da personalidade e/ou autorais, ressalvada a autorização expressa do profissional;</w:t>
      </w:r>
    </w:p>
    <w:p w14:paraId="00000025" w14:textId="014B02B8" w:rsidR="00ED3FA6" w:rsidRDefault="006D30BF" w:rsidP="008F6BD7">
      <w:pPr>
        <w:widowControl w:val="0"/>
        <w:numPr>
          <w:ilvl w:val="0"/>
          <w:numId w:val="7"/>
        </w:numPr>
        <w:pBdr>
          <w:top w:val="nil"/>
          <w:left w:val="nil"/>
          <w:bottom w:val="nil"/>
          <w:right w:val="nil"/>
          <w:between w:val="nil"/>
        </w:pBdr>
        <w:tabs>
          <w:tab w:val="left" w:pos="1048"/>
        </w:tabs>
        <w:spacing w:before="121" w:after="0" w:line="276" w:lineRule="auto"/>
        <w:ind w:right="108"/>
        <w:jc w:val="both"/>
        <w:rPr>
          <w:rFonts w:ascii="Arial" w:eastAsia="Arial" w:hAnsi="Arial" w:cs="Arial"/>
        </w:rPr>
      </w:pPr>
      <w:r>
        <w:rPr>
          <w:rFonts w:ascii="Arial" w:eastAsia="Arial" w:hAnsi="Arial" w:cs="Arial"/>
        </w:rPr>
        <w:t>O planejamento ou protocolo de retomada das atividades escolares deverá considerar a observância</w:t>
      </w:r>
      <w:r>
        <w:rPr>
          <w:rFonts w:ascii="Arial" w:eastAsia="Arial" w:hAnsi="Arial" w:cs="Arial"/>
          <w:b/>
        </w:rPr>
        <w:t xml:space="preserve"> </w:t>
      </w:r>
      <w:r w:rsidR="008F6BD7">
        <w:rPr>
          <w:rFonts w:ascii="Arial" w:eastAsia="Arial" w:hAnsi="Arial" w:cs="Arial"/>
          <w:b/>
        </w:rPr>
        <w:t>d</w:t>
      </w:r>
      <w:r>
        <w:rPr>
          <w:rFonts w:ascii="Arial" w:eastAsia="Arial" w:hAnsi="Arial" w:cs="Arial"/>
        </w:rPr>
        <w:t>os parâmetros da ergonomia organizacional, principalmente aqueles que levem em consideração as normas específicas de produção, as operações a serem realizadas, as exigências de tempo, a determinação do conteúdo de tempo, o ritmo de trabalho e conteúdo das tarefas;</w:t>
      </w:r>
    </w:p>
    <w:p w14:paraId="00000026" w14:textId="77777777" w:rsidR="00ED3FA6" w:rsidRDefault="006D30BF" w:rsidP="008F6BD7">
      <w:pPr>
        <w:widowControl w:val="0"/>
        <w:numPr>
          <w:ilvl w:val="0"/>
          <w:numId w:val="7"/>
        </w:numPr>
        <w:pBdr>
          <w:top w:val="nil"/>
          <w:left w:val="nil"/>
          <w:bottom w:val="nil"/>
          <w:right w:val="nil"/>
          <w:between w:val="nil"/>
        </w:pBdr>
        <w:tabs>
          <w:tab w:val="left" w:pos="1048"/>
        </w:tabs>
        <w:spacing w:before="120" w:after="0" w:line="276" w:lineRule="auto"/>
        <w:ind w:right="113"/>
        <w:jc w:val="both"/>
        <w:rPr>
          <w:rFonts w:ascii="Arial" w:eastAsia="Arial" w:hAnsi="Arial" w:cs="Arial"/>
        </w:rPr>
      </w:pPr>
      <w:r>
        <w:rPr>
          <w:rFonts w:ascii="Arial" w:eastAsia="Arial" w:hAnsi="Arial" w:cs="Arial"/>
        </w:rPr>
        <w:t xml:space="preserve">O planejamento ou protocolo de retomada das atividades escolares deverá observar a garantia ao corpo de docentes e discentes com deficiência acesso a todos os equipamentos, recursos de tecnologia assistiva e acessibilidade para que tenham condições plenas para aplicar e/ou acompanhar métodos e técnicas pedagógicas, bem como acesso, entre outros recursos, a intérprete da Libras, legenda oculta e </w:t>
      </w:r>
      <w:proofErr w:type="spellStart"/>
      <w:r>
        <w:rPr>
          <w:rFonts w:ascii="Arial" w:eastAsia="Arial" w:hAnsi="Arial" w:cs="Arial"/>
        </w:rPr>
        <w:t>audiodescrição</w:t>
      </w:r>
      <w:proofErr w:type="spellEnd"/>
      <w:r>
        <w:rPr>
          <w:rFonts w:ascii="Arial" w:eastAsia="Arial" w:hAnsi="Arial" w:cs="Arial"/>
        </w:rPr>
        <w:t>, quando necessários.</w:t>
      </w:r>
    </w:p>
    <w:p w14:paraId="00000027" w14:textId="41D1F0AB" w:rsidR="00ED3FA6" w:rsidRDefault="006D30BF" w:rsidP="008F6BD7">
      <w:pPr>
        <w:widowControl w:val="0"/>
        <w:numPr>
          <w:ilvl w:val="0"/>
          <w:numId w:val="7"/>
        </w:numPr>
        <w:pBdr>
          <w:top w:val="nil"/>
          <w:left w:val="nil"/>
          <w:bottom w:val="nil"/>
          <w:right w:val="nil"/>
          <w:between w:val="nil"/>
        </w:pBdr>
        <w:tabs>
          <w:tab w:val="left" w:pos="1048"/>
        </w:tabs>
        <w:spacing w:before="122" w:after="0" w:line="276" w:lineRule="auto"/>
        <w:ind w:right="112"/>
        <w:jc w:val="both"/>
        <w:rPr>
          <w:rFonts w:ascii="Arial" w:eastAsia="Arial" w:hAnsi="Arial" w:cs="Arial"/>
        </w:rPr>
      </w:pPr>
      <w:r>
        <w:rPr>
          <w:rFonts w:ascii="Arial" w:eastAsia="Arial" w:hAnsi="Arial" w:cs="Arial"/>
        </w:rPr>
        <w:t xml:space="preserve">O planejamento ou protocolo de retomada das atividades escolares deverá </w:t>
      </w:r>
      <w:r w:rsidR="008F6BD7">
        <w:rPr>
          <w:rFonts w:ascii="Arial" w:eastAsia="Arial" w:hAnsi="Arial" w:cs="Arial"/>
        </w:rPr>
        <w:t>observar</w:t>
      </w:r>
      <w:r>
        <w:rPr>
          <w:rFonts w:ascii="Arial" w:eastAsia="Arial" w:hAnsi="Arial" w:cs="Arial"/>
        </w:rPr>
        <w:t>,</w:t>
      </w:r>
      <w:r>
        <w:rPr>
          <w:rFonts w:ascii="Arial" w:eastAsia="Arial" w:hAnsi="Arial" w:cs="Arial"/>
          <w:b/>
        </w:rPr>
        <w:t xml:space="preserve"> </w:t>
      </w:r>
      <w:r>
        <w:rPr>
          <w:rFonts w:ascii="Arial" w:eastAsia="Arial" w:hAnsi="Arial" w:cs="Arial"/>
        </w:rPr>
        <w:t>em relação à jornada contratual das</w:t>
      </w:r>
      <w:r w:rsidR="00055210">
        <w:rPr>
          <w:rFonts w:ascii="Arial" w:eastAsia="Arial" w:hAnsi="Arial" w:cs="Arial"/>
        </w:rPr>
        <w:t xml:space="preserve"> trabalhadoras e dos trabalhadores</w:t>
      </w:r>
      <w:r>
        <w:rPr>
          <w:rFonts w:ascii="Arial" w:eastAsia="Arial" w:hAnsi="Arial" w:cs="Arial"/>
        </w:rPr>
        <w:t>, a adequação das atividades pedagógicas na modalidade de teletrabalho e em plataformas virtuais, considerando tanto as atividades realizadas pelo meio digital, quanto o período de capacitação, adaptação ao novo modelo de trabalho, prévio de preparação do material a ser utilizado e posterior de orientação e avaliação do aluno, de modo a não permitir jornadas de trabalho excessivas, que sobrecarreguem os profissionais, acarretando-lhes desgastes físicos e mentais, cuidando-se para reduzir o desgaste psicossomático pela realização de atividades pedagógicas por meios virtuais.</w:t>
      </w:r>
    </w:p>
    <w:p w14:paraId="00000028" w14:textId="5773C488" w:rsidR="00ED3FA6" w:rsidRDefault="006D30BF" w:rsidP="008F6BD7">
      <w:pPr>
        <w:widowControl w:val="0"/>
        <w:numPr>
          <w:ilvl w:val="0"/>
          <w:numId w:val="7"/>
        </w:numPr>
        <w:pBdr>
          <w:top w:val="nil"/>
          <w:left w:val="nil"/>
          <w:bottom w:val="nil"/>
          <w:right w:val="nil"/>
          <w:between w:val="nil"/>
        </w:pBdr>
        <w:tabs>
          <w:tab w:val="left" w:pos="1048"/>
        </w:tabs>
        <w:spacing w:before="121" w:after="0" w:line="276" w:lineRule="auto"/>
        <w:ind w:right="109"/>
        <w:jc w:val="both"/>
        <w:rPr>
          <w:rFonts w:ascii="Arial" w:eastAsia="Arial" w:hAnsi="Arial" w:cs="Arial"/>
        </w:rPr>
      </w:pPr>
      <w:r>
        <w:rPr>
          <w:rFonts w:ascii="Arial" w:eastAsia="Arial" w:hAnsi="Arial" w:cs="Arial"/>
        </w:rPr>
        <w:t>O planejamento ou protocolo de retomada das atividades escolares deverá garantir a irredutibilidade salarial de docentes, para ministrar as aulas virtuais ou remotas (tele presenciais ou gravadas)</w:t>
      </w:r>
      <w:r w:rsidR="009A38A2" w:rsidRPr="009A38A2">
        <w:rPr>
          <w:rFonts w:ascii="Arial" w:eastAsia="Arial" w:hAnsi="Arial" w:cs="Arial"/>
        </w:rPr>
        <w:t xml:space="preserve"> </w:t>
      </w:r>
      <w:r w:rsidR="009A38A2">
        <w:rPr>
          <w:rFonts w:ascii="Arial" w:eastAsia="Arial" w:hAnsi="Arial" w:cs="Arial"/>
        </w:rPr>
        <w:t>independe de ser modalidade síncrona ou assíncrona</w:t>
      </w:r>
      <w:r>
        <w:rPr>
          <w:rFonts w:ascii="Arial" w:eastAsia="Arial" w:hAnsi="Arial" w:cs="Arial"/>
        </w:rPr>
        <w:t xml:space="preserve">; e das ferramentas tecnológicas utilizadas para elaboração e compartilhamento do conteúdo pedagógico, de ministração das aulas, e de aplicação de avaliações. </w:t>
      </w:r>
    </w:p>
    <w:p w14:paraId="00000029" w14:textId="77777777" w:rsidR="00ED3FA6" w:rsidRDefault="006D30BF" w:rsidP="008F6BD7">
      <w:pPr>
        <w:widowControl w:val="0"/>
        <w:numPr>
          <w:ilvl w:val="0"/>
          <w:numId w:val="7"/>
        </w:numPr>
        <w:pBdr>
          <w:top w:val="nil"/>
          <w:left w:val="nil"/>
          <w:bottom w:val="nil"/>
          <w:right w:val="nil"/>
          <w:between w:val="nil"/>
        </w:pBdr>
        <w:tabs>
          <w:tab w:val="left" w:pos="1048"/>
        </w:tabs>
        <w:spacing w:before="120" w:after="0" w:line="276" w:lineRule="auto"/>
        <w:ind w:right="113"/>
        <w:jc w:val="both"/>
        <w:rPr>
          <w:rFonts w:ascii="Arial" w:eastAsia="Arial" w:hAnsi="Arial" w:cs="Arial"/>
        </w:rPr>
      </w:pPr>
      <w:r>
        <w:rPr>
          <w:rFonts w:ascii="Arial" w:eastAsia="Arial" w:hAnsi="Arial" w:cs="Arial"/>
        </w:rPr>
        <w:t xml:space="preserve">O planejamento ou protocolo de retomada das atividades escolares deverá garantir a proteção dos direitos autorais de docentes, como o conteúdo das aulas e o material de apoio produzido para disciplina, como </w:t>
      </w:r>
      <w:r>
        <w:rPr>
          <w:rFonts w:ascii="Arial" w:eastAsia="Arial" w:hAnsi="Arial" w:cs="Arial"/>
          <w:i/>
        </w:rPr>
        <w:t xml:space="preserve">slides </w:t>
      </w:r>
      <w:r>
        <w:rPr>
          <w:rFonts w:ascii="Arial" w:eastAsia="Arial" w:hAnsi="Arial" w:cs="Arial"/>
        </w:rPr>
        <w:t xml:space="preserve">e apostilas, contra divulgação ou reprodução sem sua prévia autorização, </w:t>
      </w:r>
      <w:r>
        <w:rPr>
          <w:rFonts w:ascii="Arial" w:eastAsia="Arial" w:hAnsi="Arial" w:cs="Arial"/>
        </w:rPr>
        <w:lastRenderedPageBreak/>
        <w:t>sob pena de violação direitos autorais, tal como previsto Lei n. 9.610/1998, sobre direitos autorais.</w:t>
      </w:r>
    </w:p>
    <w:p w14:paraId="0000002A" w14:textId="77777777" w:rsidR="00ED3FA6" w:rsidRDefault="006D30BF" w:rsidP="008F6BD7">
      <w:pPr>
        <w:widowControl w:val="0"/>
        <w:numPr>
          <w:ilvl w:val="0"/>
          <w:numId w:val="7"/>
        </w:numPr>
        <w:pBdr>
          <w:top w:val="nil"/>
          <w:left w:val="nil"/>
          <w:bottom w:val="nil"/>
          <w:right w:val="nil"/>
          <w:between w:val="nil"/>
        </w:pBdr>
        <w:tabs>
          <w:tab w:val="left" w:pos="1048"/>
        </w:tabs>
        <w:spacing w:before="121" w:after="0" w:line="276" w:lineRule="auto"/>
        <w:ind w:right="112"/>
        <w:jc w:val="both"/>
        <w:rPr>
          <w:rFonts w:ascii="Arial" w:eastAsia="Arial" w:hAnsi="Arial" w:cs="Arial"/>
        </w:rPr>
      </w:pPr>
      <w:r>
        <w:rPr>
          <w:rFonts w:ascii="Arial" w:eastAsia="Arial" w:hAnsi="Arial" w:cs="Arial"/>
        </w:rPr>
        <w:t>O planejamento ou protocolo de retomada das atividades escolares deverá garantir a instrução de docentes, de maneira expressa, clara e objetiva, quanto às precauções a tomar a fim de evitar doenças ocupacionais, físicas e mentais, e acidentes de trabalho relacionados ao trabalho remoto, bem como a adotar medidas de segurança da informação.</w:t>
      </w:r>
    </w:p>
    <w:p w14:paraId="0000002B" w14:textId="77777777" w:rsidR="00ED3FA6" w:rsidRDefault="006D30BF" w:rsidP="008F6BD7">
      <w:pPr>
        <w:numPr>
          <w:ilvl w:val="0"/>
          <w:numId w:val="7"/>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O planejamento ou protocolo de retomada das atividades escolares deverá assegurar a promoção de estratégias de vigilância ativa, por meio de monitoramento diário dos profissionais de educação, com vistas à identificação precoce e afastamento imediato de trabalhadores e trabalhadoras com suspeita de COVID-19: </w:t>
      </w:r>
    </w:p>
    <w:p w14:paraId="0000002C" w14:textId="54683D9B" w:rsidR="00ED3FA6" w:rsidRDefault="006D30BF">
      <w:pPr>
        <w:numPr>
          <w:ilvl w:val="0"/>
          <w:numId w:val="2"/>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 A possibilidade de </w:t>
      </w:r>
      <w:proofErr w:type="spellStart"/>
      <w:r>
        <w:rPr>
          <w:rFonts w:ascii="Arial" w:eastAsia="Arial" w:hAnsi="Arial" w:cs="Arial"/>
          <w:color w:val="000000"/>
        </w:rPr>
        <w:t>autodeclaração</w:t>
      </w:r>
      <w:proofErr w:type="spellEnd"/>
      <w:r>
        <w:rPr>
          <w:rFonts w:ascii="Arial" w:eastAsia="Arial" w:hAnsi="Arial" w:cs="Arial"/>
          <w:color w:val="000000"/>
        </w:rPr>
        <w:t xml:space="preserve"> dos trabalhadores e trabalhadoras a respeito do seu estado de saúde, relacionado a sintomas do COVID 19, permitindo/promovendo o afastamento do local de trabalho e o trabalho à distância, se compatível com a atividade, como medida de prevenção da saúde pública e como medida de redução à procura de serviços hospitalares, aplicando-se o disposto no art. 3º, § 3º, da Lei nº 13.979/2020. Faculta-se ao a contratação de profissionais substitutos (as), bem como a elaboração de contraprova, mediante a coleta de amostra do (a) trabalhador (a) e/ou submissão a consulta clínica em domicílio, sem ônus, garantindo-se a adoção de medidas que não ampliem o risco de exposição;</w:t>
      </w:r>
    </w:p>
    <w:p w14:paraId="0000002D" w14:textId="77777777" w:rsidR="00ED3FA6" w:rsidRDefault="006D30BF">
      <w:pPr>
        <w:numPr>
          <w:ilvl w:val="0"/>
          <w:numId w:val="2"/>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 A possibilidade do atestado de saúde familiar, observados os requisitos do art. 3º, §1º da Portaria GM n. 454, de 20/03/2020: “o atestado emitido pelo profissional médico que determina a medida de isolamento será estendido às pessoas que residam no mesmo endereço, para todos os fins, incluindo o disposto no § 3º do art. 3º da Lei nº 13.979, de 6 de fevereiro de 2020”;</w:t>
      </w:r>
    </w:p>
    <w:p w14:paraId="0000002E" w14:textId="77777777" w:rsidR="00ED3FA6" w:rsidRDefault="006D30BF">
      <w:pPr>
        <w:numPr>
          <w:ilvl w:val="0"/>
          <w:numId w:val="2"/>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O esclarecimento junto aos profissionais de educação de que a prestação de declarações falsas, posteriormente comprovadas, os sujeitará à responsabilização criminal, bem como às sanções decorrentes do exercício do poder diretivo patronal.</w:t>
      </w:r>
    </w:p>
    <w:p w14:paraId="0000002F" w14:textId="77777777" w:rsidR="00ED3FA6" w:rsidRDefault="006D30BF">
      <w:pPr>
        <w:numPr>
          <w:ilvl w:val="0"/>
          <w:numId w:val="2"/>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A vedação do ingresso de trabalhador(a) ou prestador de serviços com sintomas respiratórios, entendidos esse como tosse seca, dor de garganta ou dificuldade respiratória, acompanhada ou não de febre, nas dependências da empresa e garantia do seu imediato afastamento das atividades, nos termos do art. 2º da portaria 454 MS/GM, de 20/03/2020, com vistas a evitar a caracterização do crime previsto no art. 132 do Código Penal que consistem na “exposição da vida ou da saúde de outrem a perigo direto e iminente”;</w:t>
      </w:r>
    </w:p>
    <w:p w14:paraId="00000030" w14:textId="77777777" w:rsidR="00ED3FA6" w:rsidRDefault="006D30BF">
      <w:pPr>
        <w:numPr>
          <w:ilvl w:val="0"/>
          <w:numId w:val="2"/>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 A implementação de forma integrada com tomadores de serviços terceirizados, todas as medidas de prevenção ora recomendadas, de forma a garantir-se o mesmo nível de proteção a todos(as) os(as) trabalhadores(as) da unidade escolar, considerando-se a responsabilidade direta de o contratante de serviços terceirizados “garantir as condições de segurança, higiene e salubridade dos(as) trabalhadores(as), quando o trabalho for realizado em suas dependências” (art. 5-A, § 3º da Lei 6019/74 </w:t>
      </w:r>
      <w:r>
        <w:rPr>
          <w:rFonts w:ascii="Arial" w:eastAsia="Arial" w:hAnsi="Arial" w:cs="Arial"/>
          <w:color w:val="000000"/>
        </w:rPr>
        <w:lastRenderedPageBreak/>
        <w:t>c/c itens 5.48 e 5.49 da NR-05, item 9.6.3 da NR-09 e item 32.11.4 da NR-32).</w:t>
      </w:r>
    </w:p>
    <w:p w14:paraId="00000031" w14:textId="36A8E4E5" w:rsidR="00ED3FA6" w:rsidRDefault="006D30BF">
      <w:pPr>
        <w:numPr>
          <w:ilvl w:val="0"/>
          <w:numId w:val="2"/>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 A garantia de que o serviço médico da unidade escolar ou que atenda aos profissionais de educação permaneça em contato com a Vigilância Epidemiológica Municipal, </w:t>
      </w:r>
      <w:r w:rsidR="00780034">
        <w:rPr>
          <w:rFonts w:ascii="Arial" w:eastAsia="Arial" w:hAnsi="Arial" w:cs="Arial"/>
          <w:color w:val="000000"/>
        </w:rPr>
        <w:t xml:space="preserve">nos termos do item 14, </w:t>
      </w:r>
      <w:r>
        <w:rPr>
          <w:rFonts w:ascii="Arial" w:eastAsia="Arial" w:hAnsi="Arial" w:cs="Arial"/>
          <w:color w:val="000000"/>
        </w:rPr>
        <w:t>com vistas à adoção das seguintes medidas para a realização da vigilância epidemiológica prevista no PCMSO, nos termos da NR 7:</w:t>
      </w:r>
    </w:p>
    <w:p w14:paraId="00000032" w14:textId="7808AE99" w:rsidR="00ED3FA6" w:rsidRDefault="00780034">
      <w:pPr>
        <w:numPr>
          <w:ilvl w:val="0"/>
          <w:numId w:val="4"/>
        </w:numPr>
        <w:pBdr>
          <w:top w:val="nil"/>
          <w:left w:val="nil"/>
          <w:bottom w:val="nil"/>
          <w:right w:val="nil"/>
          <w:between w:val="nil"/>
        </w:pBdr>
        <w:spacing w:after="0" w:line="276" w:lineRule="auto"/>
        <w:jc w:val="both"/>
        <w:rPr>
          <w:color w:val="000000"/>
        </w:rPr>
      </w:pPr>
      <w:r>
        <w:rPr>
          <w:rFonts w:ascii="Arial" w:eastAsia="Arial" w:hAnsi="Arial" w:cs="Arial"/>
          <w:color w:val="000000"/>
        </w:rPr>
        <w:t>Elaboração da lista de nomes das</w:t>
      </w:r>
      <w:r w:rsidR="006D30BF">
        <w:rPr>
          <w:rFonts w:ascii="Arial" w:eastAsia="Arial" w:hAnsi="Arial" w:cs="Arial"/>
          <w:color w:val="000000"/>
        </w:rPr>
        <w:t xml:space="preserve"> trabalhadoras </w:t>
      </w:r>
      <w:r>
        <w:rPr>
          <w:rFonts w:ascii="Arial" w:eastAsia="Arial" w:hAnsi="Arial" w:cs="Arial"/>
          <w:color w:val="000000"/>
        </w:rPr>
        <w:t xml:space="preserve">e trabalhadores </w:t>
      </w:r>
      <w:r w:rsidR="006D30BF">
        <w:rPr>
          <w:rFonts w:ascii="Arial" w:eastAsia="Arial" w:hAnsi="Arial" w:cs="Arial"/>
          <w:color w:val="000000"/>
        </w:rPr>
        <w:t>(próprios</w:t>
      </w:r>
      <w:r>
        <w:rPr>
          <w:rFonts w:ascii="Arial" w:eastAsia="Arial" w:hAnsi="Arial" w:cs="Arial"/>
          <w:color w:val="000000"/>
        </w:rPr>
        <w:t xml:space="preserve">, próprias, terceirizadas e terceirizados </w:t>
      </w:r>
      <w:r w:rsidR="006D30BF">
        <w:rPr>
          <w:rFonts w:ascii="Arial" w:eastAsia="Arial" w:hAnsi="Arial" w:cs="Arial"/>
          <w:color w:val="000000"/>
        </w:rPr>
        <w:t>ou</w:t>
      </w:r>
      <w:r>
        <w:rPr>
          <w:rFonts w:ascii="Arial" w:eastAsia="Arial" w:hAnsi="Arial" w:cs="Arial"/>
          <w:color w:val="000000"/>
        </w:rPr>
        <w:t xml:space="preserve"> autônomas e</w:t>
      </w:r>
      <w:r w:rsidR="006D30BF">
        <w:rPr>
          <w:rFonts w:ascii="Arial" w:eastAsia="Arial" w:hAnsi="Arial" w:cs="Arial"/>
          <w:color w:val="000000"/>
        </w:rPr>
        <w:t xml:space="preserve"> autônomos) que se enquadram no chamado “grupo de risco” da COVID-19, conforme definido pelo Ministério da Saúde e portarias Estaduais e Municipais.</w:t>
      </w:r>
    </w:p>
    <w:p w14:paraId="00000033" w14:textId="77777777" w:rsidR="00ED3FA6" w:rsidRDefault="006D30BF">
      <w:pPr>
        <w:numPr>
          <w:ilvl w:val="0"/>
          <w:numId w:val="4"/>
        </w:numPr>
        <w:pBdr>
          <w:top w:val="nil"/>
          <w:left w:val="nil"/>
          <w:bottom w:val="nil"/>
          <w:right w:val="nil"/>
          <w:between w:val="nil"/>
        </w:pBdr>
        <w:spacing w:after="0" w:line="276" w:lineRule="auto"/>
        <w:jc w:val="both"/>
        <w:rPr>
          <w:color w:val="000000"/>
        </w:rPr>
      </w:pPr>
      <w:r>
        <w:rPr>
          <w:rFonts w:ascii="Arial" w:eastAsia="Arial" w:hAnsi="Arial" w:cs="Arial"/>
          <w:color w:val="000000"/>
        </w:rPr>
        <w:t xml:space="preserve"> Encaminhamento da lista de nomes de empregados (as) para direção da Unidade Escolar, para inclusão no plano de proteção.</w:t>
      </w:r>
    </w:p>
    <w:p w14:paraId="00000034" w14:textId="77777777" w:rsidR="00ED3FA6" w:rsidRDefault="006D30BF">
      <w:pPr>
        <w:numPr>
          <w:ilvl w:val="0"/>
          <w:numId w:val="4"/>
        </w:numPr>
        <w:pBdr>
          <w:top w:val="nil"/>
          <w:left w:val="nil"/>
          <w:bottom w:val="nil"/>
          <w:right w:val="nil"/>
          <w:between w:val="nil"/>
        </w:pBdr>
        <w:spacing w:after="0" w:line="276" w:lineRule="auto"/>
        <w:jc w:val="both"/>
        <w:rPr>
          <w:color w:val="000000"/>
        </w:rPr>
      </w:pPr>
      <w:r>
        <w:rPr>
          <w:rFonts w:ascii="Arial" w:eastAsia="Arial" w:hAnsi="Arial" w:cs="Arial"/>
          <w:color w:val="000000"/>
        </w:rPr>
        <w:t>Desenvolvimento de plano de proteção para esses trabalhadores (as) através de políticas flexíveis e práticas de apoio, visando mitigar a exposição, com indicação das medidas que serão adotadas (teletrabalho, mudança de local de trabalho, concessão de férias).</w:t>
      </w:r>
    </w:p>
    <w:p w14:paraId="00000035" w14:textId="77777777" w:rsidR="00ED3FA6" w:rsidRDefault="006D30BF">
      <w:pPr>
        <w:numPr>
          <w:ilvl w:val="0"/>
          <w:numId w:val="4"/>
        </w:numPr>
        <w:pBdr>
          <w:top w:val="nil"/>
          <w:left w:val="nil"/>
          <w:bottom w:val="nil"/>
          <w:right w:val="nil"/>
          <w:between w:val="nil"/>
        </w:pBdr>
        <w:spacing w:after="0" w:line="276" w:lineRule="auto"/>
        <w:jc w:val="both"/>
        <w:rPr>
          <w:color w:val="000000"/>
        </w:rPr>
      </w:pPr>
      <w:r>
        <w:rPr>
          <w:rFonts w:ascii="Arial" w:eastAsia="Arial" w:hAnsi="Arial" w:cs="Arial"/>
          <w:color w:val="000000"/>
        </w:rPr>
        <w:t>Encaminhamento de cópia da lista referida no item I, com indicação da medida adotada conforme item II, juntamente com endereço e situação familiar do (a) trabalhador (a) (com ou sem dependentes, inclusive cônjuge em idade laborativa, conforme ficha ou livro de registro do contrato de trabalho) ao CEREST para acompanhamento das medidas adotadas pela unidade escolar.</w:t>
      </w:r>
    </w:p>
    <w:p w14:paraId="00000039" w14:textId="77777777" w:rsidR="00ED3FA6" w:rsidRPr="005933AE" w:rsidRDefault="006D30BF" w:rsidP="005933AE">
      <w:pPr>
        <w:widowControl w:val="0"/>
        <w:numPr>
          <w:ilvl w:val="0"/>
          <w:numId w:val="7"/>
        </w:numPr>
        <w:pBdr>
          <w:top w:val="nil"/>
          <w:left w:val="nil"/>
          <w:bottom w:val="nil"/>
          <w:right w:val="nil"/>
          <w:between w:val="nil"/>
        </w:pBdr>
        <w:tabs>
          <w:tab w:val="left" w:pos="710"/>
        </w:tabs>
        <w:spacing w:after="0" w:line="276" w:lineRule="auto"/>
        <w:ind w:left="709" w:right="112" w:firstLine="0"/>
        <w:jc w:val="both"/>
        <w:rPr>
          <w:rFonts w:ascii="Arial" w:eastAsia="Arial" w:hAnsi="Arial" w:cs="Arial"/>
          <w:color w:val="000000"/>
        </w:rPr>
      </w:pPr>
      <w:bookmarkStart w:id="3" w:name="_1fob9te" w:colFirst="0" w:colLast="0"/>
      <w:bookmarkEnd w:id="3"/>
      <w:r w:rsidRPr="005933AE">
        <w:rPr>
          <w:rFonts w:ascii="Arial" w:eastAsia="Arial" w:hAnsi="Arial" w:cs="Arial"/>
          <w:color w:val="000000"/>
        </w:rPr>
        <w:t xml:space="preserve">O planejamento ou protocolo de retomada das atividades escolares deverá contemplar a elaboração de Planos de Contingência integrados com os programas de saúde e segurança do trabalho (PPRA e PCMSO), que deverão reconhecer o risco biológico novo </w:t>
      </w:r>
      <w:proofErr w:type="spellStart"/>
      <w:r w:rsidRPr="005933AE">
        <w:rPr>
          <w:rFonts w:ascii="Arial" w:eastAsia="Arial" w:hAnsi="Arial" w:cs="Arial"/>
          <w:color w:val="000000"/>
        </w:rPr>
        <w:t>coronavírus</w:t>
      </w:r>
      <w:proofErr w:type="spellEnd"/>
      <w:r w:rsidRPr="005933AE">
        <w:rPr>
          <w:rFonts w:ascii="Arial" w:eastAsia="Arial" w:hAnsi="Arial" w:cs="Arial"/>
          <w:color w:val="000000"/>
        </w:rPr>
        <w:t xml:space="preserve"> e estabelecer as ações de controle e gestão dos riscos. </w:t>
      </w:r>
    </w:p>
    <w:p w14:paraId="0000003B" w14:textId="77777777" w:rsidR="00ED3FA6" w:rsidRPr="005933AE" w:rsidRDefault="006D30BF" w:rsidP="005933AE">
      <w:pPr>
        <w:widowControl w:val="0"/>
        <w:numPr>
          <w:ilvl w:val="0"/>
          <w:numId w:val="7"/>
        </w:numPr>
        <w:pBdr>
          <w:top w:val="nil"/>
          <w:left w:val="nil"/>
          <w:bottom w:val="nil"/>
          <w:right w:val="nil"/>
          <w:between w:val="nil"/>
        </w:pBdr>
        <w:tabs>
          <w:tab w:val="left" w:pos="710"/>
        </w:tabs>
        <w:spacing w:after="0" w:line="276" w:lineRule="auto"/>
        <w:ind w:left="709" w:right="112" w:firstLine="0"/>
        <w:jc w:val="both"/>
        <w:rPr>
          <w:rFonts w:ascii="Arial" w:eastAsia="Arial" w:hAnsi="Arial" w:cs="Arial"/>
          <w:color w:val="000000"/>
        </w:rPr>
      </w:pPr>
      <w:r w:rsidRPr="005933AE">
        <w:rPr>
          <w:rFonts w:ascii="Arial" w:eastAsia="Arial" w:hAnsi="Arial" w:cs="Arial"/>
          <w:color w:val="000000"/>
        </w:rPr>
        <w:t xml:space="preserve">Os serviços de medicina e saúde ocupacional das escolas ou o serviço médico contratado deverão comunicar os casos confirmados, suspeitos e </w:t>
      </w:r>
      <w:proofErr w:type="spellStart"/>
      <w:r w:rsidRPr="005933AE">
        <w:rPr>
          <w:rFonts w:ascii="Arial" w:eastAsia="Arial" w:hAnsi="Arial" w:cs="Arial"/>
          <w:color w:val="000000"/>
        </w:rPr>
        <w:t>contatantes</w:t>
      </w:r>
      <w:proofErr w:type="spellEnd"/>
      <w:r w:rsidRPr="005933AE">
        <w:rPr>
          <w:rFonts w:ascii="Arial" w:eastAsia="Arial" w:hAnsi="Arial" w:cs="Arial"/>
          <w:color w:val="000000"/>
        </w:rPr>
        <w:t xml:space="preserve"> à Vigilância Epidemiológica e exigir que as empresas prestadoras de serviços às escolas, cujos trabalhadores trabalham no estabelecimento da escola, façam as comunicações de casos  confirmados de COVID-19, e contatos familiares, à contratante, para centralização da notificação à Vigilância Epidemiológica, pela  contratante, e rastreio de contatos, para a promoção das medidas de afastamento.</w:t>
      </w:r>
    </w:p>
    <w:p w14:paraId="0000003C" w14:textId="77777777" w:rsidR="00ED3FA6" w:rsidRPr="005933AE" w:rsidRDefault="00ED3FA6">
      <w:pPr>
        <w:widowControl w:val="0"/>
        <w:pBdr>
          <w:top w:val="nil"/>
          <w:left w:val="nil"/>
          <w:bottom w:val="nil"/>
          <w:right w:val="nil"/>
          <w:between w:val="nil"/>
        </w:pBdr>
        <w:tabs>
          <w:tab w:val="left" w:pos="1048"/>
        </w:tabs>
        <w:spacing w:before="121" w:after="0" w:line="276" w:lineRule="auto"/>
        <w:ind w:left="644" w:right="112"/>
        <w:jc w:val="both"/>
        <w:rPr>
          <w:rFonts w:ascii="Arial" w:eastAsia="Arial" w:hAnsi="Arial" w:cs="Arial"/>
          <w:color w:val="000000"/>
        </w:rPr>
      </w:pPr>
    </w:p>
    <w:sectPr w:rsidR="00ED3FA6" w:rsidRPr="005933AE">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47302" w14:textId="77777777" w:rsidR="00C36C03" w:rsidRDefault="00C36C03">
      <w:pPr>
        <w:spacing w:after="0" w:line="240" w:lineRule="auto"/>
      </w:pPr>
      <w:r>
        <w:separator/>
      </w:r>
    </w:p>
  </w:endnote>
  <w:endnote w:type="continuationSeparator" w:id="0">
    <w:p w14:paraId="0EFADF4A" w14:textId="77777777" w:rsidR="00C36C03" w:rsidRDefault="00C36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Segoe UI">
    <w:charset w:val="00"/>
    <w:family w:val="swiss"/>
    <w:pitch w:val="variable"/>
    <w:sig w:usb0="E4002EFF" w:usb1="C000E47F"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3" w14:textId="77777777" w:rsidR="00ED3FA6" w:rsidRDefault="00ED3FA6">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0" w14:textId="41BA24CF" w:rsidR="00ED3FA6" w:rsidRDefault="006D30BF">
    <w:pPr>
      <w:pBdr>
        <w:top w:val="nil"/>
        <w:left w:val="nil"/>
        <w:bottom w:val="nil"/>
        <w:right w:val="nil"/>
        <w:between w:val="nil"/>
      </w:pBdr>
      <w:tabs>
        <w:tab w:val="center" w:pos="4252"/>
        <w:tab w:val="right" w:pos="8504"/>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C4C62">
      <w:rPr>
        <w:noProof/>
        <w:color w:val="000000"/>
      </w:rPr>
      <w:t>3</w:t>
    </w:r>
    <w:r>
      <w:rPr>
        <w:color w:val="000000"/>
      </w:rPr>
      <w:fldChar w:fldCharType="end"/>
    </w:r>
  </w:p>
  <w:p w14:paraId="00000041" w14:textId="77777777" w:rsidR="00ED3FA6" w:rsidRDefault="00ED3FA6">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2" w14:textId="77777777" w:rsidR="00ED3FA6" w:rsidRDefault="00ED3FA6">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BBDEA" w14:textId="77777777" w:rsidR="00C36C03" w:rsidRDefault="00C36C03">
      <w:pPr>
        <w:spacing w:after="0" w:line="240" w:lineRule="auto"/>
      </w:pPr>
      <w:r>
        <w:separator/>
      </w:r>
    </w:p>
  </w:footnote>
  <w:footnote w:type="continuationSeparator" w:id="0">
    <w:p w14:paraId="275E35BF" w14:textId="77777777" w:rsidR="00C36C03" w:rsidRDefault="00C36C0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F" w14:textId="77777777" w:rsidR="00ED3FA6" w:rsidRDefault="00ED3FA6">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E" w14:textId="77777777" w:rsidR="00ED3FA6" w:rsidRDefault="00ED3FA6">
    <w:pPr>
      <w:pBdr>
        <w:top w:val="nil"/>
        <w:left w:val="nil"/>
        <w:bottom w:val="nil"/>
        <w:right w:val="nil"/>
        <w:between w:val="nil"/>
      </w:pBdr>
      <w:tabs>
        <w:tab w:val="center" w:pos="4252"/>
        <w:tab w:val="right" w:pos="8504"/>
      </w:tabs>
      <w:spacing w:after="0" w:line="240" w:lineRule="auto"/>
      <w:rPr>
        <w:color w:val="00000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D" w14:textId="77777777" w:rsidR="00ED3FA6" w:rsidRDefault="00ED3FA6">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87F8A"/>
    <w:multiLevelType w:val="hybridMultilevel"/>
    <w:tmpl w:val="739C9F76"/>
    <w:lvl w:ilvl="0" w:tplc="2CA65C82">
      <w:start w:val="15"/>
      <w:numFmt w:val="decimal"/>
      <w:lvlText w:val="%1)"/>
      <w:lvlJc w:val="left"/>
      <w:pPr>
        <w:ind w:left="107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1AD3452B"/>
    <w:multiLevelType w:val="multilevel"/>
    <w:tmpl w:val="9410B492"/>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nsid w:val="59821477"/>
    <w:multiLevelType w:val="multilevel"/>
    <w:tmpl w:val="B7E2FD32"/>
    <w:lvl w:ilvl="0">
      <w:start w:val="1"/>
      <w:numFmt w:val="decimal"/>
      <w:lvlText w:val="%1."/>
      <w:lvlJc w:val="left"/>
      <w:pPr>
        <w:ind w:left="644" w:hanging="358"/>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666C1820"/>
    <w:multiLevelType w:val="multilevel"/>
    <w:tmpl w:val="5C06DD26"/>
    <w:lvl w:ilvl="0">
      <w:start w:val="1"/>
      <w:numFmt w:val="upperRoman"/>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ADA0915"/>
    <w:multiLevelType w:val="multilevel"/>
    <w:tmpl w:val="38183CCE"/>
    <w:lvl w:ilvl="0">
      <w:start w:val="1"/>
      <w:numFmt w:val="lowerLetter"/>
      <w:lvlText w:val="%1)"/>
      <w:lvlJc w:val="left"/>
      <w:pPr>
        <w:ind w:left="1004" w:hanging="360"/>
      </w:pPr>
      <w:rPr>
        <w:sz w:val="22"/>
        <w:szCs w:val="22"/>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nsid w:val="71A634F8"/>
    <w:multiLevelType w:val="hybridMultilevel"/>
    <w:tmpl w:val="3A8A2E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CB56CA3"/>
    <w:multiLevelType w:val="multilevel"/>
    <w:tmpl w:val="F16C6E2A"/>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1"/>
  </w:num>
  <w:num w:numId="2">
    <w:abstractNumId w:val="4"/>
  </w:num>
  <w:num w:numId="3">
    <w:abstractNumId w:val="6"/>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FA6"/>
    <w:rsid w:val="00055210"/>
    <w:rsid w:val="00080B86"/>
    <w:rsid w:val="000D46FC"/>
    <w:rsid w:val="00163D43"/>
    <w:rsid w:val="00303978"/>
    <w:rsid w:val="003677C5"/>
    <w:rsid w:val="005933AE"/>
    <w:rsid w:val="005C4C62"/>
    <w:rsid w:val="00607D57"/>
    <w:rsid w:val="00642C86"/>
    <w:rsid w:val="006D30BF"/>
    <w:rsid w:val="006F636B"/>
    <w:rsid w:val="00780034"/>
    <w:rsid w:val="0088311F"/>
    <w:rsid w:val="00895E09"/>
    <w:rsid w:val="008F6BD7"/>
    <w:rsid w:val="009A38A2"/>
    <w:rsid w:val="00B42942"/>
    <w:rsid w:val="00C36C03"/>
    <w:rsid w:val="00ED3FA6"/>
    <w:rsid w:val="00F4037C"/>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9DB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95E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E09"/>
    <w:rPr>
      <w:rFonts w:ascii="Segoe UI" w:hAnsi="Segoe UI" w:cs="Segoe UI"/>
      <w:sz w:val="18"/>
      <w:szCs w:val="18"/>
    </w:rPr>
  </w:style>
  <w:style w:type="paragraph" w:styleId="ListParagraph">
    <w:name w:val="List Paragraph"/>
    <w:basedOn w:val="Normal"/>
    <w:uiPriority w:val="34"/>
    <w:qFormat/>
    <w:rsid w:val="003677C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95E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E09"/>
    <w:rPr>
      <w:rFonts w:ascii="Segoe UI" w:hAnsi="Segoe UI" w:cs="Segoe UI"/>
      <w:sz w:val="18"/>
      <w:szCs w:val="18"/>
    </w:rPr>
  </w:style>
  <w:style w:type="paragraph" w:styleId="ListParagraph">
    <w:name w:val="List Paragraph"/>
    <w:basedOn w:val="Normal"/>
    <w:uiPriority w:val="34"/>
    <w:qFormat/>
    <w:rsid w:val="003677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802995">
      <w:bodyDiv w:val="1"/>
      <w:marLeft w:val="0"/>
      <w:marRight w:val="0"/>
      <w:marTop w:val="0"/>
      <w:marBottom w:val="0"/>
      <w:divBdr>
        <w:top w:val="none" w:sz="0" w:space="0" w:color="auto"/>
        <w:left w:val="none" w:sz="0" w:space="0" w:color="auto"/>
        <w:bottom w:val="none" w:sz="0" w:space="0" w:color="auto"/>
        <w:right w:val="none" w:sz="0" w:space="0" w:color="auto"/>
      </w:divBdr>
    </w:div>
    <w:div w:id="198423617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199BF-61F2-AB4C-AE6D-AE1E89AB6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3417</Words>
  <Characters>19477</Characters>
  <Application>Microsoft Macintosh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 Marques Coutinho</dc:creator>
  <cp:lastModifiedBy>Maria Cristina</cp:lastModifiedBy>
  <cp:revision>2</cp:revision>
  <dcterms:created xsi:type="dcterms:W3CDTF">2020-09-16T11:55:00Z</dcterms:created>
  <dcterms:modified xsi:type="dcterms:W3CDTF">2020-09-16T11:55:00Z</dcterms:modified>
</cp:coreProperties>
</file>